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BE" w:rsidRDefault="00BD6DBE" w:rsidP="00BD6DBE">
      <w:pPr>
        <w:jc w:val="center"/>
        <w:rPr>
          <w:b/>
          <w:sz w:val="28"/>
        </w:rPr>
      </w:pPr>
      <w:r>
        <w:rPr>
          <w:b/>
          <w:sz w:val="28"/>
        </w:rPr>
        <w:t xml:space="preserve">Discover:  </w:t>
      </w:r>
      <w:r w:rsidRPr="00CF0A57">
        <w:rPr>
          <w:b/>
          <w:sz w:val="28"/>
        </w:rPr>
        <w:t>Division of Rational Expressions</w:t>
      </w:r>
    </w:p>
    <w:p w:rsidR="00BD6DBE" w:rsidRPr="00CF0A57" w:rsidRDefault="00BD6DBE" w:rsidP="00BD6DBE">
      <w:pPr>
        <w:jc w:val="center"/>
        <w:rPr>
          <w:b/>
          <w:sz w:val="28"/>
        </w:rPr>
      </w:pPr>
    </w:p>
    <w:p w:rsidR="00BD6DBE" w:rsidRDefault="00BD6DBE" w:rsidP="00BD6D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31.7pt;height:1.4pt" o:hrpct="0" o:hralign="center" o:hr="t">
            <v:imagedata r:id="rId5" o:title="Default Line"/>
          </v:shape>
        </w:pict>
      </w:r>
    </w:p>
    <w:p w:rsidR="00BD6DBE" w:rsidRDefault="00BD6DBE" w:rsidP="00BD6DBE">
      <w:r>
        <w:t xml:space="preserve">Use the two rational expressions </w:t>
      </w:r>
      <w:r w:rsidRPr="004C6F7D">
        <w:rPr>
          <w:position w:val="-30"/>
        </w:rPr>
        <w:object w:dxaOrig="280" w:dyaOrig="800">
          <v:shape id="_x0000_i1028" type="#_x0000_t75" style="width:13.6pt;height:40.8pt" o:ole="">
            <v:imagedata r:id="rId6" r:pict="rId7" o:title=""/>
          </v:shape>
          <o:OLEObject Type="Embed" ProgID="Equation.DSMT4" ShapeID="_x0000_i1028" DrawAspect="Content" ObjectID="_1304243724" r:id="rId8"/>
        </w:object>
      </w:r>
      <w:r>
        <w:t xml:space="preserve"> </w:t>
      </w:r>
      <w:r w:rsidRPr="00CF0A57">
        <w:rPr>
          <w:position w:val="-6"/>
        </w:rPr>
        <w:object w:dxaOrig="720" w:dyaOrig="320">
          <v:shape id="_x0000_i1029" type="#_x0000_t75" style="width:36.8pt;height:16.8pt" o:ole="">
            <v:imagedata r:id="rId9" r:pict="rId10" o:title=""/>
          </v:shape>
          <o:OLEObject Type="Embed" ProgID="Equation.DSMT4" ShapeID="_x0000_i1029" DrawAspect="Content" ObjectID="_1304243725" r:id="rId11"/>
        </w:object>
      </w:r>
      <w:r>
        <w:t xml:space="preserve"> and</w:t>
      </w:r>
      <w:r w:rsidRPr="004C6F7D">
        <w:rPr>
          <w:position w:val="-30"/>
        </w:rPr>
        <w:object w:dxaOrig="480" w:dyaOrig="920">
          <v:shape id="_x0000_i1030" type="#_x0000_t75" style="width:23.2pt;height:45.6pt" o:ole="">
            <v:imagedata r:id="rId12" r:pict="rId13" o:title=""/>
          </v:shape>
          <o:OLEObject Type="Embed" ProgID="Equation.DSMT4" ShapeID="_x0000_i1030" DrawAspect="Content" ObjectID="_1304243726" r:id="rId14"/>
        </w:object>
      </w:r>
      <w:r>
        <w:t>to help with the investigation.</w:t>
      </w:r>
    </w:p>
    <w:p w:rsidR="00BD6DBE" w:rsidRDefault="00BD6DBE" w:rsidP="00BD6DBE"/>
    <w:p w:rsidR="00BD6DBE" w:rsidRDefault="00BD6DBE" w:rsidP="00BD6DBE">
      <w:pPr>
        <w:pStyle w:val="ListParagraph"/>
        <w:numPr>
          <w:ilvl w:val="0"/>
          <w:numId w:val="1"/>
        </w:numPr>
      </w:pPr>
      <w:r>
        <w:t xml:space="preserve"> Evaluate each expression when x = 3.</w:t>
      </w:r>
    </w:p>
    <w:p w:rsidR="00BD6DBE" w:rsidRDefault="00BD6DBE" w:rsidP="00BD6DBE">
      <w:pPr>
        <w:pStyle w:val="ListParagraph"/>
        <w:numPr>
          <w:ilvl w:val="0"/>
          <w:numId w:val="1"/>
        </w:numPr>
      </w:pPr>
      <w:r>
        <w:t xml:space="preserve"> Divide the solution from </w:t>
      </w:r>
      <w:r w:rsidRPr="004C6F7D">
        <w:rPr>
          <w:position w:val="-30"/>
        </w:rPr>
        <w:object w:dxaOrig="480" w:dyaOrig="920">
          <v:shape id="_x0000_i1025" type="#_x0000_t75" style="width:23.2pt;height:45.6pt" o:ole="">
            <v:imagedata r:id="rId15" r:pict="rId16" o:title=""/>
          </v:shape>
          <o:OLEObject Type="Embed" ProgID="Equation.DSMT4" ShapeID="_x0000_i1025" DrawAspect="Content" ObjectID="_1304243727" r:id="rId17"/>
        </w:object>
      </w:r>
      <w:r>
        <w:t xml:space="preserve">into the solution from </w:t>
      </w:r>
      <w:r w:rsidRPr="004C6F7D">
        <w:rPr>
          <w:position w:val="-30"/>
        </w:rPr>
        <w:object w:dxaOrig="280" w:dyaOrig="800">
          <v:shape id="_x0000_i1026" type="#_x0000_t75" style="width:13.6pt;height:40.8pt" o:ole="">
            <v:imagedata r:id="rId18" r:pict="rId19" o:title=""/>
          </v:shape>
          <o:OLEObject Type="Embed" ProgID="Equation.DSMT4" ShapeID="_x0000_i1026" DrawAspect="Content" ObjectID="_1304243728" r:id="rId20"/>
        </w:object>
      </w:r>
      <w:r>
        <w:t>.</w:t>
      </w:r>
    </w:p>
    <w:p w:rsidR="00BD6DBE" w:rsidRDefault="00BD6DBE" w:rsidP="00BD6DBE"/>
    <w:p w:rsidR="00BD6DBE" w:rsidRDefault="00BD6DBE" w:rsidP="00BD6DBE">
      <w:r>
        <w:t>Using the same procedure as above, divide the two rational expressions.</w:t>
      </w:r>
    </w:p>
    <w:p w:rsidR="00BD6DBE" w:rsidRDefault="00BD6DBE" w:rsidP="00BD6DBE">
      <w:pPr>
        <w:jc w:val="center"/>
      </w:pPr>
      <w:r w:rsidRPr="004C6F7D">
        <w:rPr>
          <w:position w:val="-30"/>
        </w:rPr>
        <w:object w:dxaOrig="980" w:dyaOrig="920">
          <v:shape id="_x0000_i1027" type="#_x0000_t75" style="width:49.6pt;height:45.6pt" o:ole="">
            <v:imagedata r:id="rId21" r:pict="rId22" o:title=""/>
          </v:shape>
          <o:OLEObject Type="Embed" ProgID="Equation.DSMT4" ShapeID="_x0000_i1027" DrawAspect="Content" ObjectID="_1304243729" r:id="rId23"/>
        </w:object>
      </w:r>
    </w:p>
    <w:p w:rsidR="00BD6DBE" w:rsidRDefault="00BD6DBE" w:rsidP="00BD6DBE">
      <w:pPr>
        <w:ind w:left="709"/>
      </w:pPr>
      <w:r>
        <w:t>3.  Simplify your quotient.</w:t>
      </w:r>
    </w:p>
    <w:p w:rsidR="00BD6DBE" w:rsidRDefault="00BD6DBE" w:rsidP="00BD6DBE">
      <w:pPr>
        <w:ind w:left="709"/>
      </w:pPr>
    </w:p>
    <w:p w:rsidR="00BD6DBE" w:rsidRDefault="00BD6DBE" w:rsidP="00BD6DBE">
      <w:pPr>
        <w:ind w:left="709"/>
      </w:pPr>
      <w:r>
        <w:t>4.  Evaluate the quotient when x = 3.</w:t>
      </w:r>
    </w:p>
    <w:p w:rsidR="00BD6DBE" w:rsidRDefault="00BD6DBE" w:rsidP="00BD6DBE"/>
    <w:p w:rsidR="00BD6DBE" w:rsidRDefault="00BD6DBE" w:rsidP="00BD6DBE">
      <w:pPr>
        <w:rPr>
          <w:b/>
        </w:rPr>
      </w:pPr>
    </w:p>
    <w:p w:rsidR="00BD6DBE" w:rsidRPr="0022212E" w:rsidRDefault="00BD6DBE" w:rsidP="00BD6DBE">
      <w:pPr>
        <w:rPr>
          <w:b/>
        </w:rPr>
      </w:pPr>
      <w:r w:rsidRPr="0022212E">
        <w:rPr>
          <w:b/>
        </w:rPr>
        <w:t>Discussion</w:t>
      </w:r>
    </w:p>
    <w:p w:rsidR="00BD6DBE" w:rsidRDefault="00BD6DBE" w:rsidP="00BD6DBE">
      <w:pPr>
        <w:pStyle w:val="ListParagraph"/>
        <w:numPr>
          <w:ilvl w:val="0"/>
          <w:numId w:val="2"/>
        </w:numPr>
      </w:pPr>
      <w:r>
        <w:t xml:space="preserve"> What do you notice about your two answers?</w:t>
      </w:r>
    </w:p>
    <w:p w:rsidR="00BD6DBE" w:rsidRDefault="00BD6DBE" w:rsidP="00BD6DBE">
      <w:pPr>
        <w:pStyle w:val="ListParagraph"/>
        <w:numPr>
          <w:ilvl w:val="0"/>
          <w:numId w:val="2"/>
        </w:numPr>
      </w:pPr>
      <w:r>
        <w:t>What does that tell you about the procedure of dividing two rational numbers with dividing two rational expressions?</w:t>
      </w:r>
    </w:p>
    <w:p w:rsidR="00BD6DBE" w:rsidRDefault="00BD6DBE" w:rsidP="00BD6DBE">
      <w:pPr>
        <w:pStyle w:val="ListParagraph"/>
        <w:numPr>
          <w:ilvl w:val="0"/>
          <w:numId w:val="2"/>
        </w:numPr>
      </w:pPr>
      <w:r>
        <w:t>Pick two different rational expressions and follow the same procedure as above.  What do you notice?</w:t>
      </w:r>
    </w:p>
    <w:p w:rsidR="00BD6DBE" w:rsidRDefault="00BD6DBE" w:rsidP="00BD6DBE">
      <w:pPr>
        <w:ind w:left="360"/>
      </w:pPr>
    </w:p>
    <w:p w:rsidR="00BD6DBE" w:rsidRDefault="00BD6DBE" w:rsidP="00BD6DBE">
      <w:pPr>
        <w:pStyle w:val="ListParagraph"/>
        <w:ind w:left="1440"/>
      </w:pPr>
    </w:p>
    <w:p w:rsidR="001D1ED3" w:rsidRDefault="00BD6DBE"/>
    <w:sectPr w:rsidR="001D1ED3" w:rsidSect="004C6F7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FF5"/>
    <w:multiLevelType w:val="hybridMultilevel"/>
    <w:tmpl w:val="87E24C98"/>
    <w:lvl w:ilvl="0" w:tplc="BC7EC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F11B56"/>
    <w:multiLevelType w:val="hybridMultilevel"/>
    <w:tmpl w:val="6B5C1CBC"/>
    <w:lvl w:ilvl="0" w:tplc="427C0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C81815"/>
    <w:multiLevelType w:val="hybridMultilevel"/>
    <w:tmpl w:val="467A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D6DBE"/>
    <w:rsid w:val="00BD6DB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B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D6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oleObject" Target="embeddings/oleObject5.bin"/><Relationship Id="rId21" Type="http://schemas.openxmlformats.org/officeDocument/2006/relationships/image" Target="media/image12.png"/><Relationship Id="rId22" Type="http://schemas.openxmlformats.org/officeDocument/2006/relationships/image" Target="media/image13.pict"/><Relationship Id="rId23" Type="http://schemas.openxmlformats.org/officeDocument/2006/relationships/oleObject" Target="embeddings/oleObject6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pict"/><Relationship Id="rId11" Type="http://schemas.openxmlformats.org/officeDocument/2006/relationships/oleObject" Target="embeddings/oleObject2.bin"/><Relationship Id="rId12" Type="http://schemas.openxmlformats.org/officeDocument/2006/relationships/image" Target="media/image6.png"/><Relationship Id="rId13" Type="http://schemas.openxmlformats.org/officeDocument/2006/relationships/image" Target="media/image7.pict"/><Relationship Id="rId14" Type="http://schemas.openxmlformats.org/officeDocument/2006/relationships/oleObject" Target="embeddings/oleObject3.bin"/><Relationship Id="rId15" Type="http://schemas.openxmlformats.org/officeDocument/2006/relationships/image" Target="media/image8.png"/><Relationship Id="rId16" Type="http://schemas.openxmlformats.org/officeDocument/2006/relationships/image" Target="media/image9.pict"/><Relationship Id="rId17" Type="http://schemas.openxmlformats.org/officeDocument/2006/relationships/oleObject" Target="embeddings/oleObject4.bin"/><Relationship Id="rId18" Type="http://schemas.openxmlformats.org/officeDocument/2006/relationships/image" Target="media/image10.png"/><Relationship Id="rId19" Type="http://schemas.openxmlformats.org/officeDocument/2006/relationships/image" Target="media/image11.pict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image" Target="media/image3.pict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Greater St. Albert Catholic Regional Division No 29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GSACRD</dc:creator>
  <cp:keywords/>
  <cp:lastModifiedBy>GSACRD</cp:lastModifiedBy>
  <cp:revision>1</cp:revision>
  <dcterms:created xsi:type="dcterms:W3CDTF">2013-05-18T18:59:00Z</dcterms:created>
  <dcterms:modified xsi:type="dcterms:W3CDTF">2013-05-18T19:08:00Z</dcterms:modified>
</cp:coreProperties>
</file>