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3A2" w:rsidRDefault="00F643A2" w:rsidP="00F643A2">
      <w:pPr>
        <w:spacing w:after="0" w:line="240" w:lineRule="auto"/>
        <w:contextualSpacing/>
        <w:jc w:val="center"/>
        <w:rPr>
          <w:rFonts w:ascii="Tahoma" w:eastAsia="Times New Roman" w:hAnsi="Tahoma" w:cs="Tahoma"/>
          <w:b/>
          <w:color w:val="FF0000"/>
          <w:sz w:val="20"/>
          <w:szCs w:val="20"/>
        </w:rPr>
      </w:pPr>
      <w:r w:rsidRPr="00D3105B">
        <w:rPr>
          <w:rFonts w:ascii="Tahoma" w:eastAsia="Times New Roman" w:hAnsi="Tahoma" w:cs="Tahoma"/>
          <w:b/>
          <w:color w:val="FF0000"/>
          <w:sz w:val="20"/>
          <w:szCs w:val="20"/>
        </w:rPr>
        <w:t>Grade Three</w:t>
      </w:r>
    </w:p>
    <w:p w:rsidR="00F643A2" w:rsidRPr="00D3105B" w:rsidRDefault="00F643A2" w:rsidP="00F643A2">
      <w:pPr>
        <w:spacing w:after="0" w:line="240" w:lineRule="auto"/>
        <w:contextualSpacing/>
        <w:jc w:val="center"/>
        <w:rPr>
          <w:rFonts w:ascii="Tahoma" w:eastAsia="Times New Roman" w:hAnsi="Tahoma" w:cs="Tahoma"/>
          <w:b/>
          <w:color w:val="FF0000"/>
          <w:sz w:val="20"/>
          <w:szCs w:val="20"/>
        </w:rPr>
      </w:pPr>
    </w:p>
    <w:p w:rsidR="00F643A2" w:rsidRPr="00AB2BAD" w:rsidRDefault="00F643A2" w:rsidP="00F643A2">
      <w:pPr>
        <w:spacing w:after="0" w:line="240" w:lineRule="auto"/>
        <w:contextualSpacing/>
        <w:rPr>
          <w:rFonts w:ascii="Tahoma" w:eastAsia="Times New Roman" w:hAnsi="Tahoma" w:cs="Tahoma"/>
          <w:b/>
          <w:color w:val="0033CC"/>
          <w:sz w:val="20"/>
          <w:szCs w:val="20"/>
        </w:rPr>
      </w:pPr>
      <w:r w:rsidRPr="00AB2BAD">
        <w:rPr>
          <w:rFonts w:ascii="Tahoma" w:eastAsia="Times New Roman" w:hAnsi="Tahoma" w:cs="Tahoma"/>
          <w:b/>
          <w:color w:val="0033CC"/>
          <w:sz w:val="20"/>
          <w:szCs w:val="20"/>
        </w:rPr>
        <w:t>3.1.1 Appreciate similarities and differences among people and communities.  </w:t>
      </w:r>
    </w:p>
    <w:p w:rsidR="00F643A2" w:rsidRPr="00D3105B" w:rsidRDefault="00F643A2" w:rsidP="00F643A2">
      <w:pPr>
        <w:spacing w:after="0" w:line="240" w:lineRule="auto"/>
        <w:contextualSpacing/>
        <w:rPr>
          <w:rFonts w:ascii="Tahoma" w:eastAsia="Times New Roman" w:hAnsi="Tahoma" w:cs="Tahoma"/>
          <w:b/>
          <w:color w:val="FF0000"/>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5" w:tgtFrame="_blank" w:history="1">
        <w:r w:rsidRPr="00AB2BAD">
          <w:rPr>
            <w:rFonts w:ascii="Tahoma" w:eastAsia="Times New Roman" w:hAnsi="Tahoma" w:cs="Tahoma"/>
            <w:color w:val="0000FF"/>
            <w:sz w:val="20"/>
            <w:szCs w:val="20"/>
            <w:u w:val="single"/>
          </w:rPr>
          <w:t>Living in Tunisia</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This is a 27 page power point comparing the similarities and differences between Tunisia and Canada.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6" w:tgtFrame="_blank" w:history="1">
        <w:r w:rsidRPr="00AB2BAD">
          <w:rPr>
            <w:rFonts w:ascii="Tahoma" w:eastAsia="Times New Roman" w:hAnsi="Tahoma" w:cs="Tahoma"/>
            <w:color w:val="0000FF"/>
            <w:sz w:val="20"/>
            <w:szCs w:val="20"/>
            <w:u w:val="single"/>
          </w:rPr>
          <w:t>Living in Peru</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This is a 22 page power point comparing the similarities and differences between Peru and Canada.</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7" w:tgtFrame="_blank" w:history="1">
        <w:r w:rsidRPr="00AB2BAD">
          <w:rPr>
            <w:rFonts w:ascii="Tahoma" w:eastAsia="Times New Roman" w:hAnsi="Tahoma" w:cs="Tahoma"/>
            <w:color w:val="0000FF"/>
            <w:sz w:val="20"/>
            <w:szCs w:val="20"/>
            <w:u w:val="single"/>
          </w:rPr>
          <w:t>Living in India</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This is a 40 page power point comparing the similarities and differences between India and Canada.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8" w:history="1">
        <w:r w:rsidRPr="00AB2BAD">
          <w:rPr>
            <w:rFonts w:ascii="Tahoma" w:eastAsia="Times New Roman" w:hAnsi="Tahoma" w:cs="Tahoma"/>
            <w:color w:val="0000FF"/>
            <w:sz w:val="20"/>
            <w:szCs w:val="20"/>
            <w:u w:val="single"/>
          </w:rPr>
          <w:t>Grade Three Lakeview School- Lethbridge</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Everything you want is here to introduce the students to the 4 countries of Tunisia, Peru, Ukraine, and India.</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9" w:tgtFrame="_blank" w:history="1">
        <w:r w:rsidRPr="00AB2BAD">
          <w:rPr>
            <w:rFonts w:ascii="Tahoma" w:eastAsia="Times New Roman" w:hAnsi="Tahoma" w:cs="Tahoma"/>
            <w:color w:val="0000FF"/>
            <w:sz w:val="20"/>
            <w:szCs w:val="20"/>
            <w:u w:val="single"/>
          </w:rPr>
          <w:t>Tiki Visits Peru</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Tiki introduces you to Peru. There are 5 slide </w:t>
      </w:r>
      <w:proofErr w:type="gramStart"/>
      <w:r w:rsidRPr="00AB2BAD">
        <w:rPr>
          <w:rFonts w:ascii="Tahoma" w:eastAsia="Times New Roman" w:hAnsi="Tahoma" w:cs="Tahoma"/>
          <w:sz w:val="20"/>
          <w:szCs w:val="20"/>
        </w:rPr>
        <w:t>show</w:t>
      </w:r>
      <w:proofErr w:type="gramEnd"/>
      <w:r w:rsidRPr="00AB2BAD">
        <w:rPr>
          <w:rFonts w:ascii="Tahoma" w:eastAsia="Times New Roman" w:hAnsi="Tahoma" w:cs="Tahoma"/>
          <w:sz w:val="20"/>
          <w:szCs w:val="20"/>
        </w:rPr>
        <w:t xml:space="preserve"> that introduce you to the regions of Peru.</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10" w:history="1">
        <w:r w:rsidRPr="00AB2BAD">
          <w:rPr>
            <w:rFonts w:ascii="Tahoma" w:eastAsia="Times New Roman" w:hAnsi="Tahoma" w:cs="Tahoma"/>
            <w:color w:val="0000FF"/>
            <w:sz w:val="20"/>
            <w:szCs w:val="20"/>
            <w:u w:val="single"/>
          </w:rPr>
          <w:t>Welcome to India</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Travel with Mom, Dad, David and Darleen to India.  Visit Mumbai, Mysore, Thissur, and Jaipar for Diwalli and the river Ganges.  There are also some wonderful stories and some print and color pages.</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11" w:history="1">
        <w:r w:rsidRPr="00AB2BAD">
          <w:rPr>
            <w:rFonts w:ascii="Tahoma" w:eastAsia="Times New Roman" w:hAnsi="Tahoma" w:cs="Tahoma"/>
            <w:color w:val="0000FF"/>
            <w:sz w:val="20"/>
            <w:szCs w:val="20"/>
            <w:u w:val="single"/>
          </w:rPr>
          <w:t>Kids Love 2Learn-Ukraine</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This is a portal to several Ukrainian sites. Many of them focus on Ukrainian Easter eggs and facts about the Ukraine. You can also find a site list for India, Peru, and Tunisia, here.</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spacing w:after="0" w:line="240" w:lineRule="auto"/>
        <w:ind w:left="720" w:hanging="720"/>
        <w:contextualSpacing/>
        <w:rPr>
          <w:rFonts w:ascii="Tahoma" w:eastAsia="Times New Roman" w:hAnsi="Tahoma" w:cs="Tahoma"/>
          <w:color w:val="0033CC"/>
          <w:sz w:val="20"/>
          <w:szCs w:val="20"/>
        </w:rPr>
      </w:pPr>
      <w:r w:rsidRPr="00AB2BAD">
        <w:rPr>
          <w:rFonts w:ascii="Tahoma" w:eastAsia="Times New Roman" w:hAnsi="Tahoma" w:cs="Tahoma"/>
          <w:b/>
          <w:color w:val="0033CC"/>
          <w:sz w:val="20"/>
          <w:szCs w:val="20"/>
        </w:rPr>
        <w:t>3.1.2</w:t>
      </w:r>
      <w:proofErr w:type="gramStart"/>
      <w:r w:rsidRPr="00AB2BAD">
        <w:rPr>
          <w:rFonts w:ascii="Tahoma" w:eastAsia="Times New Roman" w:hAnsi="Tahoma" w:cs="Tahoma"/>
          <w:b/>
          <w:color w:val="0033CC"/>
          <w:sz w:val="20"/>
          <w:szCs w:val="20"/>
        </w:rPr>
        <w:t>  Students</w:t>
      </w:r>
      <w:proofErr w:type="gramEnd"/>
      <w:r w:rsidRPr="00AB2BAD">
        <w:rPr>
          <w:rFonts w:ascii="Tahoma" w:eastAsia="Times New Roman" w:hAnsi="Tahoma" w:cs="Tahoma"/>
          <w:b/>
          <w:color w:val="0033CC"/>
          <w:sz w:val="20"/>
          <w:szCs w:val="20"/>
        </w:rPr>
        <w:t xml:space="preserve"> will examine the social, cultural and linguistic characteristics that affect quality of life in communities in other parts of the world</w:t>
      </w:r>
      <w:r w:rsidRPr="00AB2BAD">
        <w:rPr>
          <w:rFonts w:ascii="Tahoma" w:eastAsia="Times New Roman" w:hAnsi="Tahoma" w:cs="Tahoma"/>
          <w:color w:val="0033CC"/>
          <w:sz w:val="20"/>
          <w:szCs w:val="20"/>
        </w:rPr>
        <w:t xml:space="preserve"> </w:t>
      </w:r>
    </w:p>
    <w:p w:rsidR="00F643A2" w:rsidRPr="00AB2BAD" w:rsidRDefault="00F643A2" w:rsidP="00F643A2">
      <w:pPr>
        <w:spacing w:after="0" w:line="240" w:lineRule="auto"/>
        <w:ind w:left="720" w:hanging="720"/>
        <w:contextualSpacing/>
        <w:rPr>
          <w:rFonts w:ascii="Tahoma" w:eastAsia="Times New Roman" w:hAnsi="Tahoma" w:cs="Tahoma"/>
          <w:color w:val="0033CC"/>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12" w:tgtFrame="_blank" w:history="1">
        <w:r w:rsidRPr="00AB2BAD">
          <w:rPr>
            <w:rFonts w:ascii="Tahoma" w:eastAsia="Times New Roman" w:hAnsi="Tahoma" w:cs="Tahoma"/>
            <w:color w:val="0000FF"/>
            <w:sz w:val="20"/>
            <w:szCs w:val="20"/>
            <w:u w:val="single"/>
          </w:rPr>
          <w:t>Tunisian Society</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This site gives census findings for population in Tunisia including specific information for discussions of quality of life, such as households with telephones and refrigerators.</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bCs/>
          <w:sz w:val="20"/>
          <w:szCs w:val="20"/>
        </w:rPr>
      </w:pPr>
      <w:hyperlink r:id="rId13" w:history="1">
        <w:r w:rsidRPr="00AB2BAD">
          <w:rPr>
            <w:rFonts w:ascii="Tahoma" w:eastAsia="Times New Roman" w:hAnsi="Tahoma" w:cs="Tahoma"/>
            <w:color w:val="0000FF"/>
            <w:sz w:val="20"/>
            <w:szCs w:val="20"/>
            <w:u w:val="single"/>
          </w:rPr>
          <w:t>Indian Celebrations and Holidays</w:t>
        </w:r>
      </w:hyperlink>
      <w:r w:rsidRPr="00AB2BAD">
        <w:rPr>
          <w:rFonts w:ascii="Tahoma" w:eastAsia="Times New Roman" w:hAnsi="Tahoma" w:cs="Tahoma"/>
          <w:bCs/>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This site details several traditional Indian celebrations, such as Diwali and Holi.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bCs/>
          <w:sz w:val="20"/>
          <w:szCs w:val="20"/>
        </w:rPr>
      </w:pPr>
      <w:hyperlink r:id="rId14" w:history="1">
        <w:r w:rsidRPr="00AB2BAD">
          <w:rPr>
            <w:rFonts w:ascii="Tahoma" w:eastAsia="Times New Roman" w:hAnsi="Tahoma" w:cs="Tahoma"/>
            <w:color w:val="0000FF"/>
            <w:sz w:val="20"/>
            <w:szCs w:val="20"/>
            <w:u w:val="single"/>
          </w:rPr>
          <w:t>Working With Children in Peru</w:t>
        </w:r>
      </w:hyperlink>
      <w:r w:rsidRPr="00AB2BAD">
        <w:rPr>
          <w:rFonts w:ascii="Tahoma" w:eastAsia="Times New Roman" w:hAnsi="Tahoma" w:cs="Tahoma"/>
          <w:bCs/>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An article about working children in Peru who don’t go to school.</w:t>
      </w:r>
      <w:proofErr w:type="gramEnd"/>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bCs/>
          <w:sz w:val="20"/>
          <w:szCs w:val="20"/>
        </w:rPr>
      </w:pPr>
      <w:hyperlink r:id="rId15" w:tgtFrame="_blank" w:history="1">
        <w:r w:rsidRPr="00AB2BAD">
          <w:rPr>
            <w:rFonts w:ascii="Tahoma" w:eastAsia="Times New Roman" w:hAnsi="Tahoma" w:cs="Tahoma"/>
            <w:color w:val="0000FF"/>
            <w:sz w:val="20"/>
            <w:szCs w:val="20"/>
            <w:u w:val="single"/>
          </w:rPr>
          <w:t>World Health Organization</w:t>
        </w:r>
      </w:hyperlink>
      <w:r w:rsidRPr="00AB2BAD">
        <w:rPr>
          <w:rFonts w:ascii="Tahoma" w:eastAsia="Times New Roman" w:hAnsi="Tahoma" w:cs="Tahoma"/>
          <w:bCs/>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Good map which shows the clear correlation between number of health care workers and population density around the world. </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bCs/>
          <w:color w:val="0000FF"/>
          <w:sz w:val="20"/>
          <w:szCs w:val="20"/>
          <w:u w:val="single"/>
        </w:rPr>
      </w:pPr>
      <w:hyperlink r:id="rId16" w:history="1">
        <w:r w:rsidRPr="00AB2BAD">
          <w:rPr>
            <w:rStyle w:val="Hyperlink"/>
            <w:rFonts w:ascii="Tahoma" w:eastAsia="Times New Roman" w:hAnsi="Tahoma" w:cs="Tahoma"/>
            <w:sz w:val="20"/>
            <w:szCs w:val="20"/>
          </w:rPr>
          <w:t>WebQuest: Comparing Life in India and Canada</w:t>
        </w:r>
      </w:hyperlink>
      <w:r w:rsidRPr="00AB2BAD">
        <w:rPr>
          <w:rFonts w:ascii="Tahoma" w:eastAsia="Times New Roman" w:hAnsi="Tahoma" w:cs="Tahoma"/>
          <w:bCs/>
          <w:color w:val="0000FF"/>
          <w:sz w:val="20"/>
          <w:szCs w:val="20"/>
          <w:u w:val="single"/>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Web quest which provides task, process, and evaluation.</w:t>
      </w:r>
      <w:proofErr w:type="gramEnd"/>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bCs/>
          <w:sz w:val="20"/>
          <w:szCs w:val="20"/>
        </w:rPr>
      </w:pPr>
      <w:hyperlink r:id="rId17" w:history="1">
        <w:r w:rsidRPr="00AB2BAD">
          <w:rPr>
            <w:rFonts w:ascii="Tahoma" w:eastAsia="Times New Roman" w:hAnsi="Tahoma" w:cs="Tahoma"/>
            <w:color w:val="0000FF"/>
            <w:sz w:val="20"/>
            <w:szCs w:val="20"/>
            <w:u w:val="single"/>
          </w:rPr>
          <w:t>Culture for Peru</w:t>
        </w:r>
      </w:hyperlink>
      <w:r w:rsidRPr="00AB2BAD">
        <w:rPr>
          <w:rFonts w:ascii="Tahoma" w:eastAsia="Times New Roman" w:hAnsi="Tahoma" w:cs="Tahoma"/>
          <w:bCs/>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lastRenderedPageBreak/>
        <w:t>Excellent source of pictures to show cultural diversity in Peru.</w:t>
      </w:r>
      <w:proofErr w:type="gramEnd"/>
      <w:r w:rsidRPr="00AB2BAD">
        <w:rPr>
          <w:rFonts w:ascii="Tahoma" w:eastAsia="Times New Roman" w:hAnsi="Tahoma" w:cs="Tahoma"/>
          <w:sz w:val="20"/>
          <w:szCs w:val="20"/>
        </w:rPr>
        <w:t> </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bCs/>
          <w:sz w:val="20"/>
          <w:szCs w:val="20"/>
        </w:rPr>
      </w:pPr>
      <w:hyperlink r:id="rId18" w:history="1">
        <w:r w:rsidRPr="00AB2BAD">
          <w:rPr>
            <w:rFonts w:ascii="Tahoma" w:eastAsia="Times New Roman" w:hAnsi="Tahoma" w:cs="Tahoma"/>
            <w:color w:val="0000FF"/>
            <w:sz w:val="20"/>
            <w:szCs w:val="20"/>
            <w:u w:val="single"/>
          </w:rPr>
          <w:t>Culture in Four Countries</w:t>
        </w:r>
      </w:hyperlink>
      <w:r w:rsidRPr="00AB2BAD">
        <w:rPr>
          <w:rFonts w:ascii="Tahoma" w:eastAsia="Times New Roman" w:hAnsi="Tahoma" w:cs="Tahoma"/>
          <w:bCs/>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 simple game where children match items to the cultures that they originate from.</w:t>
      </w:r>
      <w:proofErr w:type="gramEnd"/>
      <w:r w:rsidRPr="00AB2BAD">
        <w:rPr>
          <w:rFonts w:ascii="Tahoma" w:eastAsia="Times New Roman" w:hAnsi="Tahoma" w:cs="Tahoma"/>
          <w:sz w:val="20"/>
          <w:szCs w:val="20"/>
        </w:rPr>
        <w:t> </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19" w:history="1">
        <w:r w:rsidRPr="00AB2BAD">
          <w:rPr>
            <w:rFonts w:ascii="Tahoma" w:eastAsia="Times New Roman" w:hAnsi="Tahoma" w:cs="Tahoma"/>
            <w:color w:val="0000FF"/>
            <w:sz w:val="20"/>
            <w:szCs w:val="20"/>
            <w:u w:val="single"/>
          </w:rPr>
          <w:t>Culture Profiles Project</w:t>
        </w:r>
      </w:hyperlink>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Gives an overview of life and customs in India, Peru and the Ukraine.</w:t>
      </w:r>
      <w:proofErr w:type="gramEnd"/>
    </w:p>
    <w:p w:rsidR="00F643A2" w:rsidRPr="00887343" w:rsidRDefault="00F643A2" w:rsidP="00F643A2">
      <w:pPr>
        <w:adjustRightInd w:val="0"/>
        <w:spacing w:after="0" w:line="240" w:lineRule="auto"/>
        <w:ind w:firstLine="45"/>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20" w:history="1">
        <w:r w:rsidRPr="00AB2BAD">
          <w:rPr>
            <w:rFonts w:ascii="Tahoma" w:eastAsia="Times New Roman" w:hAnsi="Tahoma" w:cs="Tahoma"/>
            <w:color w:val="0000FF"/>
            <w:sz w:val="20"/>
            <w:szCs w:val="20"/>
            <w:u w:val="single"/>
          </w:rPr>
          <w:t>Tour Holiday Traditions</w:t>
        </w:r>
      </w:hyperlink>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Information about different cultural holidays.</w:t>
      </w:r>
      <w:proofErr w:type="gramEnd"/>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21" w:history="1">
        <w:r w:rsidRPr="00AB2BAD">
          <w:rPr>
            <w:rFonts w:ascii="Tahoma" w:eastAsia="Times New Roman" w:hAnsi="Tahoma" w:cs="Tahoma"/>
            <w:color w:val="0000FF"/>
            <w:sz w:val="20"/>
            <w:szCs w:val="20"/>
            <w:u w:val="single"/>
          </w:rPr>
          <w:t>A Day in the Life</w:t>
        </w:r>
      </w:hyperlink>
      <w:r w:rsidRPr="00AB2BAD">
        <w:rPr>
          <w:rFonts w:ascii="Tahoma" w:eastAsia="Times New Roman" w:hAnsi="Tahoma" w:cs="Tahoma"/>
          <w:bCs/>
          <w:sz w:val="20"/>
          <w:szCs w:val="20"/>
        </w:rPr>
        <w:t> </w:t>
      </w:r>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This site provides a timeline for a day in the life of a boy in India.</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22" w:history="1">
        <w:r w:rsidRPr="00AB2BAD">
          <w:rPr>
            <w:rFonts w:ascii="Tahoma" w:eastAsia="Times New Roman" w:hAnsi="Tahoma" w:cs="Tahoma"/>
            <w:color w:val="0000FF"/>
            <w:sz w:val="20"/>
            <w:szCs w:val="20"/>
            <w:u w:val="single"/>
          </w:rPr>
          <w:t>Rich and Poor</w:t>
        </w:r>
      </w:hyperlink>
      <w:r w:rsidRPr="00AB2BAD">
        <w:rPr>
          <w:rFonts w:ascii="Tahoma" w:eastAsia="Times New Roman" w:hAnsi="Tahoma" w:cs="Tahoma"/>
          <w:bCs/>
          <w:sz w:val="20"/>
          <w:szCs w:val="20"/>
        </w:rPr>
        <w:t> </w:t>
      </w:r>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Compares quality of life in India for a rich child and a poor child, using visuals and text.</w:t>
      </w:r>
      <w:proofErr w:type="gramEnd"/>
      <w:r w:rsidRPr="00AB2BAD">
        <w:rPr>
          <w:rFonts w:ascii="Tahoma" w:eastAsia="Times New Roman" w:hAnsi="Tahoma" w:cs="Tahoma"/>
          <w:sz w:val="20"/>
          <w:szCs w:val="20"/>
        </w:rPr>
        <w:t> </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23" w:history="1">
        <w:r w:rsidRPr="00AB2BAD">
          <w:rPr>
            <w:rFonts w:ascii="Tahoma" w:eastAsia="Times New Roman" w:hAnsi="Tahoma" w:cs="Tahoma"/>
            <w:color w:val="0000FF"/>
            <w:sz w:val="20"/>
            <w:szCs w:val="20"/>
            <w:u w:val="single"/>
          </w:rPr>
          <w:t>Alberta Culture Quest-Ukraine</w:t>
        </w:r>
      </w:hyperlink>
      <w:r w:rsidRPr="00AB2BAD">
        <w:rPr>
          <w:rFonts w:ascii="Tahoma" w:eastAsia="Times New Roman" w:hAnsi="Tahoma" w:cs="Tahoma"/>
          <w:bCs/>
          <w:sz w:val="20"/>
          <w:szCs w:val="20"/>
        </w:rPr>
        <w:t> </w:t>
      </w:r>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Lots of useful information about the Ukrainian culture.</w:t>
      </w:r>
      <w:proofErr w:type="gramEnd"/>
      <w:r w:rsidRPr="00AB2BAD">
        <w:rPr>
          <w:rFonts w:ascii="Tahoma" w:eastAsia="Times New Roman" w:hAnsi="Tahoma" w:cs="Tahoma"/>
          <w:sz w:val="20"/>
          <w:szCs w:val="20"/>
        </w:rPr>
        <w:t> </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24" w:tgtFrame="_blank" w:history="1">
        <w:r w:rsidRPr="00AB2BAD">
          <w:rPr>
            <w:rFonts w:ascii="Tahoma" w:eastAsia="Times New Roman" w:hAnsi="Tahoma" w:cs="Tahoma"/>
            <w:color w:val="0000FF"/>
            <w:sz w:val="20"/>
            <w:szCs w:val="20"/>
            <w:u w:val="single"/>
          </w:rPr>
          <w:t>Lights for Gita</w:t>
        </w:r>
      </w:hyperlink>
      <w:r w:rsidRPr="00AB2BAD">
        <w:rPr>
          <w:rFonts w:ascii="Tahoma" w:eastAsia="Times New Roman" w:hAnsi="Tahoma" w:cs="Tahoma"/>
          <w:bCs/>
          <w:sz w:val="20"/>
          <w:szCs w:val="20"/>
        </w:rPr>
        <w:t> </w:t>
      </w:r>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A story (video format) </w:t>
      </w:r>
      <w:proofErr w:type="gramStart"/>
      <w:r w:rsidRPr="00AB2BAD">
        <w:rPr>
          <w:rFonts w:ascii="Tahoma" w:eastAsia="Times New Roman" w:hAnsi="Tahoma" w:cs="Tahoma"/>
          <w:sz w:val="20"/>
          <w:szCs w:val="20"/>
        </w:rPr>
        <w:t>about a little girls</w:t>
      </w:r>
      <w:proofErr w:type="gramEnd"/>
      <w:r w:rsidRPr="00AB2BAD">
        <w:rPr>
          <w:rFonts w:ascii="Tahoma" w:eastAsia="Times New Roman" w:hAnsi="Tahoma" w:cs="Tahoma"/>
          <w:sz w:val="20"/>
          <w:szCs w:val="20"/>
        </w:rPr>
        <w:t xml:space="preserve"> who is celebrating her first Diwalli in Canada. Login/password needed to access this Learn Alberta web site.</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25" w:history="1">
        <w:r w:rsidRPr="00AB2BAD">
          <w:rPr>
            <w:rFonts w:ascii="Tahoma" w:eastAsia="Times New Roman" w:hAnsi="Tahoma" w:cs="Tahoma"/>
            <w:color w:val="0000FF"/>
            <w:sz w:val="20"/>
            <w:szCs w:val="20"/>
            <w:u w:val="single"/>
          </w:rPr>
          <w:t>Say Hello</w:t>
        </w:r>
      </w:hyperlink>
      <w:r w:rsidRPr="00AB2BAD">
        <w:rPr>
          <w:rFonts w:ascii="Tahoma" w:eastAsia="Times New Roman" w:hAnsi="Tahoma" w:cs="Tahoma"/>
          <w:bCs/>
          <w:sz w:val="20"/>
          <w:szCs w:val="20"/>
        </w:rPr>
        <w:t> </w:t>
      </w:r>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You can say "hello" in many languages.   </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adjustRightInd w:val="0"/>
        <w:spacing w:after="0" w:line="240" w:lineRule="auto"/>
        <w:rPr>
          <w:rFonts w:ascii="Tahoma" w:eastAsia="Times New Roman" w:hAnsi="Tahoma" w:cs="Tahoma"/>
          <w:sz w:val="20"/>
          <w:szCs w:val="20"/>
        </w:rPr>
      </w:pPr>
      <w:hyperlink r:id="rId26" w:history="1">
        <w:r w:rsidRPr="00AB2BAD">
          <w:rPr>
            <w:rFonts w:ascii="Tahoma" w:eastAsia="Times New Roman" w:hAnsi="Tahoma" w:cs="Tahoma"/>
            <w:color w:val="0000FF"/>
            <w:sz w:val="20"/>
            <w:szCs w:val="20"/>
            <w:u w:val="single"/>
          </w:rPr>
          <w:t>Quality of Life WebQuest</w:t>
        </w:r>
      </w:hyperlink>
      <w:r w:rsidRPr="00AB2BAD">
        <w:rPr>
          <w:rFonts w:ascii="Tahoma" w:eastAsia="Times New Roman" w:hAnsi="Tahoma" w:cs="Tahoma"/>
          <w:bCs/>
          <w:sz w:val="20"/>
          <w:szCs w:val="20"/>
        </w:rPr>
        <w:t> </w:t>
      </w:r>
      <w:r w:rsidRPr="00AB2BAD">
        <w:rPr>
          <w:rFonts w:ascii="Tahoma" w:eastAsia="Times New Roman" w:hAnsi="Tahoma" w:cs="Tahoma"/>
          <w:sz w:val="20"/>
          <w:szCs w:val="20"/>
        </w:rPr>
        <w:t xml:space="preserve"> </w:t>
      </w:r>
    </w:p>
    <w:p w:rsidR="00F643A2" w:rsidRPr="00AB2BAD" w:rsidRDefault="00F643A2" w:rsidP="00F643A2">
      <w:pPr>
        <w:pStyle w:val="ListParagraph"/>
        <w:adjustRightInd w:val="0"/>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If you don’t do anything else stop here!  </w:t>
      </w:r>
    </w:p>
    <w:p w:rsidR="00F643A2" w:rsidRPr="00887343" w:rsidRDefault="00F643A2" w:rsidP="00F643A2">
      <w:pPr>
        <w:adjustRightInd w:val="0"/>
        <w:spacing w:after="0" w:line="240" w:lineRule="auto"/>
        <w:contextualSpacing/>
        <w:rPr>
          <w:rFonts w:ascii="Tahoma" w:eastAsia="Times New Roman" w:hAnsi="Tahoma" w:cs="Tahoma"/>
          <w:sz w:val="20"/>
          <w:szCs w:val="20"/>
        </w:rPr>
      </w:pPr>
    </w:p>
    <w:p w:rsidR="00F643A2" w:rsidRPr="00AB2BAD" w:rsidRDefault="00F643A2" w:rsidP="00F643A2">
      <w:pPr>
        <w:spacing w:after="0" w:line="240" w:lineRule="auto"/>
        <w:ind w:left="720" w:hanging="720"/>
        <w:contextualSpacing/>
        <w:rPr>
          <w:rFonts w:ascii="Tahoma" w:eastAsia="Times New Roman" w:hAnsi="Tahoma" w:cs="Tahoma"/>
          <w:color w:val="0033CC"/>
          <w:sz w:val="20"/>
          <w:szCs w:val="20"/>
        </w:rPr>
      </w:pPr>
      <w:r w:rsidRPr="00AB2BAD">
        <w:rPr>
          <w:rFonts w:ascii="Tahoma" w:eastAsia="Times New Roman" w:hAnsi="Tahoma" w:cs="Tahoma"/>
          <w:b/>
          <w:color w:val="0033CC"/>
          <w:sz w:val="20"/>
          <w:szCs w:val="20"/>
        </w:rPr>
        <w:t>3.1.3</w:t>
      </w:r>
      <w:proofErr w:type="gramStart"/>
      <w:r w:rsidRPr="00AB2BAD">
        <w:rPr>
          <w:rFonts w:ascii="Tahoma" w:eastAsia="Times New Roman" w:hAnsi="Tahoma" w:cs="Tahoma"/>
          <w:b/>
          <w:color w:val="0033CC"/>
          <w:sz w:val="20"/>
          <w:szCs w:val="20"/>
        </w:rPr>
        <w:t>  Students</w:t>
      </w:r>
      <w:proofErr w:type="gramEnd"/>
      <w:r w:rsidRPr="00AB2BAD">
        <w:rPr>
          <w:rFonts w:ascii="Tahoma" w:eastAsia="Times New Roman" w:hAnsi="Tahoma" w:cs="Tahoma"/>
          <w:b/>
          <w:color w:val="0033CC"/>
          <w:sz w:val="20"/>
          <w:szCs w:val="20"/>
        </w:rPr>
        <w:t xml:space="preserve"> will examine characteristics that shape communities in other parts of the world</w:t>
      </w:r>
      <w:r w:rsidRPr="00AB2BAD">
        <w:rPr>
          <w:rFonts w:ascii="Tahoma" w:eastAsia="Times New Roman" w:hAnsi="Tahoma" w:cs="Tahoma"/>
          <w:color w:val="0033CC"/>
          <w:sz w:val="20"/>
          <w:szCs w:val="20"/>
        </w:rPr>
        <w:t xml:space="preserve"> </w:t>
      </w:r>
    </w:p>
    <w:p w:rsidR="00F643A2" w:rsidRPr="00887343" w:rsidRDefault="00F643A2" w:rsidP="00F643A2">
      <w:pPr>
        <w:spacing w:after="0" w:line="240" w:lineRule="auto"/>
        <w:ind w:left="720" w:hanging="720"/>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27" w:history="1">
        <w:r w:rsidRPr="00AB2BAD">
          <w:rPr>
            <w:rFonts w:ascii="Tahoma" w:eastAsia="Times New Roman" w:hAnsi="Tahoma" w:cs="Tahoma"/>
            <w:color w:val="0000FF"/>
            <w:sz w:val="20"/>
            <w:szCs w:val="20"/>
            <w:u w:val="single"/>
          </w:rPr>
          <w:t>Google Earth</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Fly to Tunisia, India, Peru or the Ukraine.  Google earth allows you to travel to these countries and see what they look like. Google Earth needs to be downloaded to your computer in order to access these maps. (</w:t>
      </w:r>
      <w:proofErr w:type="gramStart"/>
      <w:r w:rsidRPr="00AB2BAD">
        <w:rPr>
          <w:rFonts w:ascii="Tahoma" w:eastAsia="Times New Roman" w:hAnsi="Tahoma" w:cs="Tahoma"/>
          <w:sz w:val="20"/>
          <w:szCs w:val="20"/>
        </w:rPr>
        <w:t>free</w:t>
      </w:r>
      <w:proofErr w:type="gramEnd"/>
      <w:r w:rsidRPr="00AB2BAD">
        <w:rPr>
          <w:rFonts w:ascii="Tahoma" w:eastAsia="Times New Roman" w:hAnsi="Tahoma" w:cs="Tahoma"/>
          <w:sz w:val="20"/>
          <w:szCs w:val="20"/>
        </w:rPr>
        <w:t xml:space="preserve"> download)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28" w:history="1">
        <w:r w:rsidRPr="00AB2BAD">
          <w:rPr>
            <w:rFonts w:ascii="Tahoma" w:eastAsia="Times New Roman" w:hAnsi="Tahoma" w:cs="Tahoma"/>
            <w:color w:val="0000FF"/>
            <w:sz w:val="20"/>
            <w:szCs w:val="20"/>
            <w:u w:val="single"/>
          </w:rPr>
          <w:t>Ecotour of Peru</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Travel site that provides information and pictures about physical geography of Peru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29" w:history="1">
        <w:r w:rsidRPr="00AB2BAD">
          <w:rPr>
            <w:rFonts w:ascii="Tahoma" w:eastAsia="Times New Roman" w:hAnsi="Tahoma" w:cs="Tahoma"/>
            <w:color w:val="0000FF"/>
            <w:sz w:val="20"/>
            <w:szCs w:val="20"/>
            <w:u w:val="single"/>
          </w:rPr>
          <w:t>Geography of India</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Teacher information for the geography of India.</w:t>
      </w:r>
      <w:proofErr w:type="gramEnd"/>
      <w:r w:rsidRPr="00AB2BAD">
        <w:rPr>
          <w:rFonts w:ascii="Tahoma" w:eastAsia="Times New Roman" w:hAnsi="Tahoma" w:cs="Tahoma"/>
          <w:sz w:val="20"/>
          <w:szCs w:val="20"/>
        </w:rPr>
        <w:t>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0" w:history="1">
        <w:r w:rsidRPr="00AB2BAD">
          <w:rPr>
            <w:rFonts w:ascii="Tahoma" w:eastAsia="Times New Roman" w:hAnsi="Tahoma" w:cs="Tahoma"/>
            <w:color w:val="0000FF"/>
            <w:sz w:val="20"/>
            <w:szCs w:val="20"/>
            <w:u w:val="single"/>
          </w:rPr>
          <w:t>Geography of Peru</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Teacher information for the geography of Peru.</w:t>
      </w:r>
      <w:proofErr w:type="gramEnd"/>
      <w:r w:rsidRPr="00AB2BAD">
        <w:rPr>
          <w:rFonts w:ascii="Tahoma" w:eastAsia="Times New Roman" w:hAnsi="Tahoma" w:cs="Tahoma"/>
          <w:sz w:val="20"/>
          <w:szCs w:val="20"/>
        </w:rPr>
        <w:t>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1" w:history="1">
        <w:r w:rsidRPr="00AB2BAD">
          <w:rPr>
            <w:rFonts w:ascii="Tahoma" w:eastAsia="Times New Roman" w:hAnsi="Tahoma" w:cs="Tahoma"/>
            <w:color w:val="0000FF"/>
            <w:sz w:val="20"/>
            <w:szCs w:val="20"/>
            <w:u w:val="single"/>
          </w:rPr>
          <w:t>Videos of Peru</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Short videos about different parts of Peru.</w:t>
      </w:r>
      <w:proofErr w:type="gramEnd"/>
      <w:r w:rsidRPr="00AB2BAD">
        <w:rPr>
          <w:rFonts w:ascii="Tahoma" w:eastAsia="Times New Roman" w:hAnsi="Tahoma" w:cs="Tahoma"/>
          <w:sz w:val="20"/>
          <w:szCs w:val="20"/>
        </w:rPr>
        <w:t xml:space="preserve">  Would promote discussion as the teacher is able to </w:t>
      </w:r>
      <w:proofErr w:type="gramStart"/>
      <w:r w:rsidRPr="00AB2BAD">
        <w:rPr>
          <w:rFonts w:ascii="Tahoma" w:eastAsia="Times New Roman" w:hAnsi="Tahoma" w:cs="Tahoma"/>
          <w:sz w:val="20"/>
          <w:szCs w:val="20"/>
        </w:rPr>
        <w:t>pause</w:t>
      </w:r>
      <w:proofErr w:type="gramEnd"/>
      <w:r w:rsidRPr="00AB2BAD">
        <w:rPr>
          <w:rFonts w:ascii="Tahoma" w:eastAsia="Times New Roman" w:hAnsi="Tahoma" w:cs="Tahoma"/>
          <w:sz w:val="20"/>
          <w:szCs w:val="20"/>
        </w:rPr>
        <w:t xml:space="preserve"> the videos at different points.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2" w:history="1">
        <w:r w:rsidRPr="00AB2BAD">
          <w:rPr>
            <w:rFonts w:ascii="Tahoma" w:eastAsia="Times New Roman" w:hAnsi="Tahoma" w:cs="Tahoma"/>
            <w:color w:val="0000FF"/>
            <w:sz w:val="20"/>
            <w:szCs w:val="20"/>
            <w:u w:val="single"/>
          </w:rPr>
          <w:t>Comparing</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lastRenderedPageBreak/>
        <w:t>Compare landscapes and environments of India, Peru, Tunisia,</w:t>
      </w:r>
      <w:r>
        <w:rPr>
          <w:rFonts w:ascii="Tahoma" w:eastAsia="Times New Roman" w:hAnsi="Tahoma" w:cs="Tahoma"/>
          <w:sz w:val="20"/>
          <w:szCs w:val="20"/>
        </w:rPr>
        <w:t xml:space="preserve"> and the Ukraine</w:t>
      </w:r>
      <w:r w:rsidRPr="00AB2BAD">
        <w:rPr>
          <w:rFonts w:ascii="Tahoma" w:eastAsia="Times New Roman" w:hAnsi="Tahoma" w:cs="Tahoma"/>
          <w:sz w:val="20"/>
          <w:szCs w:val="20"/>
        </w:rPr>
        <w:t>. This WebQuest uses Photostory 3 to compare landscapes and environments in India, Tunisia</w:t>
      </w:r>
      <w:r>
        <w:rPr>
          <w:rFonts w:ascii="Tahoma" w:eastAsia="Times New Roman" w:hAnsi="Tahoma" w:cs="Tahoma"/>
          <w:sz w:val="20"/>
          <w:szCs w:val="20"/>
        </w:rPr>
        <w:t>, Ukraine and India</w:t>
      </w:r>
      <w:r w:rsidRPr="00AB2BAD">
        <w:rPr>
          <w:rFonts w:ascii="Tahoma" w:eastAsia="Times New Roman" w:hAnsi="Tahoma" w:cs="Tahoma"/>
          <w:sz w:val="20"/>
          <w:szCs w:val="20"/>
        </w:rPr>
        <w:t xml:space="preserve">. </w:t>
      </w:r>
      <w:proofErr w:type="gramStart"/>
      <w:r w:rsidRPr="00AB2BAD">
        <w:rPr>
          <w:rFonts w:ascii="Tahoma" w:eastAsia="Times New Roman" w:hAnsi="Tahoma" w:cs="Tahoma"/>
          <w:sz w:val="20"/>
          <w:szCs w:val="20"/>
        </w:rPr>
        <w:t>Excellent publisher templates.</w:t>
      </w:r>
      <w:proofErr w:type="gramEnd"/>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3" w:history="1">
        <w:r w:rsidRPr="00AB2BAD">
          <w:rPr>
            <w:rFonts w:ascii="Tahoma" w:eastAsia="Times New Roman" w:hAnsi="Tahoma" w:cs="Tahoma"/>
            <w:color w:val="0000FF"/>
            <w:sz w:val="20"/>
            <w:szCs w:val="20"/>
            <w:u w:val="single"/>
          </w:rPr>
          <w:t>David Suzuki For Kids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David tells the kids about 10 easy things they can do to preserve nature.</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spacing w:after="0" w:line="240" w:lineRule="auto"/>
        <w:contextualSpacing/>
        <w:rPr>
          <w:rFonts w:ascii="Tahoma" w:eastAsia="Times New Roman" w:hAnsi="Tahoma" w:cs="Tahoma"/>
          <w:b/>
          <w:color w:val="0033CC"/>
          <w:sz w:val="20"/>
          <w:szCs w:val="20"/>
        </w:rPr>
      </w:pPr>
      <w:r w:rsidRPr="00AB2BAD">
        <w:rPr>
          <w:rFonts w:ascii="Tahoma" w:eastAsia="Times New Roman" w:hAnsi="Tahoma" w:cs="Tahoma"/>
          <w:b/>
          <w:color w:val="0033CC"/>
          <w:sz w:val="20"/>
          <w:szCs w:val="20"/>
        </w:rPr>
        <w:t xml:space="preserve">3.1.4 Students will examine economic factors that shape communities in other parts of the world </w:t>
      </w:r>
    </w:p>
    <w:p w:rsidR="00F643A2" w:rsidRPr="00EF7533" w:rsidRDefault="00F643A2" w:rsidP="00F643A2">
      <w:pPr>
        <w:spacing w:after="0" w:line="240" w:lineRule="auto"/>
        <w:contextualSpacing/>
        <w:rPr>
          <w:rFonts w:ascii="Tahoma" w:eastAsia="Times New Roman" w:hAnsi="Tahoma" w:cs="Tahoma"/>
          <w:b/>
          <w:color w:val="FF0000"/>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4" w:history="1">
        <w:r w:rsidRPr="00AB2BAD">
          <w:rPr>
            <w:rStyle w:val="Hyperlink"/>
            <w:rFonts w:ascii="Tahoma" w:eastAsia="Times New Roman" w:hAnsi="Tahoma" w:cs="Tahoma"/>
            <w:sz w:val="20"/>
            <w:szCs w:val="20"/>
          </w:rPr>
          <w:t xml:space="preserve">The World Fact Book </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Search by country for information on geography and natural resources.</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5" w:history="1">
        <w:r w:rsidRPr="00AB2BAD">
          <w:rPr>
            <w:rFonts w:ascii="Tahoma" w:eastAsia="Times New Roman" w:hAnsi="Tahoma" w:cs="Tahoma"/>
            <w:color w:val="0000FF"/>
            <w:sz w:val="20"/>
            <w:szCs w:val="20"/>
            <w:u w:val="single"/>
          </w:rPr>
          <w:t>The Economy of Peru</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Gives teacher information about goods and services, exports and imports, and main forms of technology, transportation and communication of Peru.</w:t>
      </w:r>
      <w:proofErr w:type="gramEnd"/>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6" w:history="1">
        <w:r w:rsidRPr="00AB2BAD">
          <w:rPr>
            <w:rFonts w:ascii="Tahoma" w:eastAsia="Times New Roman" w:hAnsi="Tahoma" w:cs="Tahoma"/>
            <w:color w:val="0000FF"/>
            <w:sz w:val="20"/>
            <w:szCs w:val="20"/>
            <w:u w:val="single"/>
          </w:rPr>
          <w:t>The Economy of India</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This site provides teacher information about goods and services, exports and imports, and main forms of technology, transportation and communication of India.</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spacing w:after="0" w:line="240" w:lineRule="auto"/>
        <w:contextualSpacing/>
        <w:rPr>
          <w:rFonts w:ascii="Tahoma" w:eastAsia="Times New Roman" w:hAnsi="Tahoma" w:cs="Tahoma"/>
          <w:color w:val="0033CC"/>
          <w:sz w:val="20"/>
          <w:szCs w:val="20"/>
        </w:rPr>
      </w:pPr>
      <w:r w:rsidRPr="00AB2BAD">
        <w:rPr>
          <w:rFonts w:ascii="Tahoma" w:eastAsia="Times New Roman" w:hAnsi="Tahoma" w:cs="Tahoma"/>
          <w:color w:val="0033CC"/>
          <w:sz w:val="20"/>
          <w:szCs w:val="20"/>
        </w:rPr>
        <w:t> </w:t>
      </w:r>
      <w:r w:rsidRPr="00AB2BAD">
        <w:rPr>
          <w:rFonts w:ascii="Tahoma" w:eastAsia="Times New Roman" w:hAnsi="Tahoma" w:cs="Tahoma"/>
          <w:b/>
          <w:color w:val="0033CC"/>
          <w:sz w:val="20"/>
          <w:szCs w:val="20"/>
        </w:rPr>
        <w:t>3.2.2 Students will explore the concept of global citizenship</w:t>
      </w:r>
      <w:r w:rsidRPr="00AB2BAD">
        <w:rPr>
          <w:rFonts w:ascii="Tahoma" w:eastAsia="Times New Roman" w:hAnsi="Tahoma" w:cs="Tahoma"/>
          <w:color w:val="0033CC"/>
          <w:sz w:val="20"/>
          <w:szCs w:val="20"/>
        </w:rPr>
        <w:t xml:space="preserve"> </w:t>
      </w:r>
    </w:p>
    <w:p w:rsidR="00F643A2" w:rsidRPr="00EF7533" w:rsidRDefault="00F643A2" w:rsidP="00F643A2">
      <w:pPr>
        <w:spacing w:after="0" w:line="240" w:lineRule="auto"/>
        <w:contextualSpacing/>
        <w:rPr>
          <w:rFonts w:ascii="Tahoma" w:eastAsia="Times New Roman" w:hAnsi="Tahoma" w:cs="Tahoma"/>
          <w:color w:val="FF0000"/>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7" w:tgtFrame="_blank" w:history="1">
        <w:r w:rsidRPr="00AB2BAD">
          <w:rPr>
            <w:rFonts w:ascii="Tahoma" w:eastAsia="Times New Roman" w:hAnsi="Tahoma" w:cs="Tahoma"/>
            <w:color w:val="0000FF"/>
            <w:sz w:val="20"/>
            <w:szCs w:val="20"/>
            <w:u w:val="single"/>
          </w:rPr>
          <w:t>Voices of Youth Around the World</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web site has three sections Explore, Speak Out, and Take Action.  </w:t>
      </w:r>
      <w:proofErr w:type="gramStart"/>
      <w:r w:rsidRPr="00AB2BAD">
        <w:rPr>
          <w:rFonts w:ascii="Tahoma" w:eastAsia="Times New Roman" w:hAnsi="Tahoma" w:cs="Tahoma"/>
          <w:sz w:val="20"/>
          <w:szCs w:val="20"/>
        </w:rPr>
        <w:t>Ideas to get involved.</w:t>
      </w:r>
      <w:proofErr w:type="gramEnd"/>
      <w:r w:rsidRPr="00AB2BAD">
        <w:rPr>
          <w:rFonts w:ascii="Tahoma" w:eastAsia="Times New Roman" w:hAnsi="Tahoma" w:cs="Tahoma"/>
          <w:sz w:val="20"/>
          <w:szCs w:val="20"/>
        </w:rPr>
        <w:t>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8" w:tgtFrame="_blank" w:history="1">
        <w:r w:rsidRPr="00AB2BAD">
          <w:rPr>
            <w:rFonts w:ascii="Tahoma" w:eastAsia="Times New Roman" w:hAnsi="Tahoma" w:cs="Tahoma"/>
            <w:color w:val="0000FF"/>
            <w:sz w:val="20"/>
            <w:szCs w:val="20"/>
            <w:u w:val="single"/>
          </w:rPr>
          <w:t>Free the Children</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Free the Children </w:t>
      </w:r>
      <w:proofErr w:type="gramStart"/>
      <w:r w:rsidRPr="00AB2BAD">
        <w:rPr>
          <w:rFonts w:ascii="Tahoma" w:eastAsia="Times New Roman" w:hAnsi="Tahoma" w:cs="Tahoma"/>
          <w:sz w:val="20"/>
          <w:szCs w:val="20"/>
        </w:rPr>
        <w:t>is</w:t>
      </w:r>
      <w:proofErr w:type="gramEnd"/>
      <w:r w:rsidRPr="00AB2BAD">
        <w:rPr>
          <w:rFonts w:ascii="Tahoma" w:eastAsia="Times New Roman" w:hAnsi="Tahoma" w:cs="Tahoma"/>
          <w:sz w:val="20"/>
          <w:szCs w:val="20"/>
        </w:rPr>
        <w:t xml:space="preserve"> the world’s largest organization of children helping children.  There are links to projects to become involved in.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39" w:history="1">
        <w:r w:rsidRPr="00AB2BAD">
          <w:rPr>
            <w:rStyle w:val="Hyperlink"/>
            <w:rFonts w:ascii="Tahoma" w:eastAsia="Times New Roman" w:hAnsi="Tahoma" w:cs="Tahoma"/>
            <w:sz w:val="20"/>
            <w:szCs w:val="20"/>
          </w:rPr>
          <w:t>The Canadian Red Cross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 good historical account of the Red Cross and Henry Dunant.</w:t>
      </w:r>
      <w:proofErr w:type="gramEnd"/>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0" w:history="1">
        <w:r w:rsidRPr="00AB2BAD">
          <w:rPr>
            <w:rFonts w:ascii="Tahoma" w:eastAsia="Times New Roman" w:hAnsi="Tahoma" w:cs="Tahoma"/>
            <w:color w:val="0000FF"/>
            <w:sz w:val="20"/>
            <w:szCs w:val="20"/>
            <w:u w:val="single"/>
          </w:rPr>
          <w:t>The American Red Cross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Home Page of the American Red Cross.</w:t>
      </w:r>
      <w:proofErr w:type="gramEnd"/>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1" w:history="1">
        <w:r w:rsidRPr="00AB2BAD">
          <w:rPr>
            <w:rFonts w:ascii="Tahoma" w:eastAsia="Times New Roman" w:hAnsi="Tahoma" w:cs="Tahoma"/>
            <w:color w:val="0000FF"/>
            <w:sz w:val="20"/>
            <w:szCs w:val="20"/>
            <w:u w:val="single"/>
          </w:rPr>
          <w:t>The Rights of the Child (Part 1)</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i/>
          <w:sz w:val="20"/>
          <w:szCs w:val="20"/>
        </w:rPr>
      </w:pPr>
      <w:proofErr w:type="gramStart"/>
      <w:r w:rsidRPr="00AB2BAD">
        <w:rPr>
          <w:rFonts w:ascii="Tahoma" w:eastAsia="Times New Roman" w:hAnsi="Tahoma" w:cs="Tahoma"/>
          <w:sz w:val="20"/>
          <w:szCs w:val="20"/>
        </w:rPr>
        <w:t>A nice photo essay outlining 13 of the rights of children</w:t>
      </w:r>
      <w:r w:rsidRPr="00AB2BAD">
        <w:rPr>
          <w:rFonts w:ascii="Tahoma" w:eastAsia="Times New Roman" w:hAnsi="Tahoma" w:cs="Tahoma"/>
          <w:i/>
          <w:sz w:val="20"/>
          <w:szCs w:val="20"/>
        </w:rPr>
        <w:t>.</w:t>
      </w:r>
      <w:proofErr w:type="gramEnd"/>
      <w:r w:rsidRPr="00AB2BAD">
        <w:rPr>
          <w:rFonts w:ascii="Tahoma" w:eastAsia="Times New Roman" w:hAnsi="Tahoma" w:cs="Tahoma"/>
          <w:i/>
          <w:sz w:val="20"/>
          <w:szCs w:val="20"/>
        </w:rPr>
        <w:t xml:space="preserve"> (Note: this has an adult reading level)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2" w:history="1">
        <w:r w:rsidRPr="00AB2BAD">
          <w:rPr>
            <w:rFonts w:ascii="Tahoma" w:eastAsia="Times New Roman" w:hAnsi="Tahoma" w:cs="Tahoma"/>
            <w:color w:val="0000FF"/>
            <w:sz w:val="20"/>
            <w:szCs w:val="20"/>
            <w:u w:val="single"/>
          </w:rPr>
          <w:t>The Rights of the Child (Part 2)</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Second part of above.</w:t>
      </w:r>
      <w:proofErr w:type="gramEnd"/>
      <w:r w:rsidRPr="00AB2BAD">
        <w:rPr>
          <w:rFonts w:ascii="Tahoma" w:eastAsia="Times New Roman" w:hAnsi="Tahoma" w:cs="Tahoma"/>
          <w:sz w:val="20"/>
          <w:szCs w:val="20"/>
        </w:rPr>
        <w:t>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3" w:history="1">
        <w:r w:rsidRPr="00AB2BAD">
          <w:rPr>
            <w:rFonts w:ascii="Tahoma" w:eastAsia="Times New Roman" w:hAnsi="Tahoma" w:cs="Tahoma"/>
            <w:color w:val="0000FF"/>
            <w:sz w:val="20"/>
            <w:szCs w:val="20"/>
            <w:u w:val="single"/>
          </w:rPr>
          <w:t>Friends of the Family</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 short video that explains some of the reasons why it is important to support UNICEF.</w:t>
      </w:r>
      <w:proofErr w:type="gramEnd"/>
      <w:r w:rsidRPr="00AB2BAD">
        <w:rPr>
          <w:rFonts w:ascii="Tahoma" w:eastAsia="Times New Roman" w:hAnsi="Tahoma" w:cs="Tahoma"/>
          <w:sz w:val="20"/>
          <w:szCs w:val="20"/>
        </w:rPr>
        <w:t>  You will need your Learn Alberta jurisdiction’s password.</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4" w:history="1">
        <w:r w:rsidRPr="00AB2BAD">
          <w:rPr>
            <w:rFonts w:ascii="Tahoma" w:eastAsia="Times New Roman" w:hAnsi="Tahoma" w:cs="Tahoma"/>
            <w:color w:val="0000FF"/>
            <w:sz w:val="20"/>
            <w:szCs w:val="20"/>
            <w:u w:val="single"/>
          </w:rPr>
          <w:t>Doctors Without Borders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This site introduces the viewer to the important work that Doctors </w:t>
      </w:r>
      <w:proofErr w:type="gramStart"/>
      <w:r w:rsidRPr="00AB2BAD">
        <w:rPr>
          <w:rFonts w:ascii="Tahoma" w:eastAsia="Times New Roman" w:hAnsi="Tahoma" w:cs="Tahoma"/>
          <w:sz w:val="20"/>
          <w:szCs w:val="20"/>
        </w:rPr>
        <w:t>Without</w:t>
      </w:r>
      <w:proofErr w:type="gramEnd"/>
      <w:r w:rsidRPr="00AB2BAD">
        <w:rPr>
          <w:rFonts w:ascii="Tahoma" w:eastAsia="Times New Roman" w:hAnsi="Tahoma" w:cs="Tahoma"/>
          <w:sz w:val="20"/>
          <w:szCs w:val="20"/>
        </w:rPr>
        <w:t xml:space="preserve"> Borders does.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spacing w:after="0" w:line="240" w:lineRule="auto"/>
        <w:contextualSpacing/>
        <w:rPr>
          <w:rFonts w:ascii="Tahoma" w:eastAsia="Times New Roman" w:hAnsi="Tahoma" w:cs="Tahoma"/>
          <w:b/>
          <w:color w:val="0033CC"/>
          <w:sz w:val="20"/>
          <w:szCs w:val="20"/>
        </w:rPr>
      </w:pPr>
      <w:r w:rsidRPr="00AB2BAD">
        <w:rPr>
          <w:rFonts w:ascii="Tahoma" w:eastAsia="Times New Roman" w:hAnsi="Tahoma" w:cs="Tahoma"/>
          <w:color w:val="0033CC"/>
          <w:sz w:val="20"/>
          <w:szCs w:val="20"/>
        </w:rPr>
        <w:t> </w:t>
      </w:r>
      <w:proofErr w:type="gramStart"/>
      <w:r w:rsidRPr="00AB2BAD">
        <w:rPr>
          <w:rFonts w:ascii="Tahoma" w:eastAsia="Times New Roman" w:hAnsi="Tahoma" w:cs="Tahoma"/>
          <w:b/>
          <w:color w:val="0033CC"/>
          <w:sz w:val="20"/>
          <w:szCs w:val="20"/>
        </w:rPr>
        <w:t>3.S.3</w:t>
      </w:r>
      <w:proofErr w:type="gramEnd"/>
      <w:r w:rsidRPr="00AB2BAD">
        <w:rPr>
          <w:rFonts w:ascii="Tahoma" w:eastAsia="Times New Roman" w:hAnsi="Tahoma" w:cs="Tahoma"/>
          <w:b/>
          <w:color w:val="0033CC"/>
          <w:sz w:val="20"/>
          <w:szCs w:val="20"/>
        </w:rPr>
        <w:t xml:space="preserve"> Develop skills for geographical thinking.</w:t>
      </w:r>
    </w:p>
    <w:p w:rsidR="00F643A2" w:rsidRPr="00EF7533" w:rsidRDefault="00F643A2" w:rsidP="00F643A2">
      <w:pPr>
        <w:spacing w:after="0" w:line="240" w:lineRule="auto"/>
        <w:contextualSpacing/>
        <w:rPr>
          <w:rFonts w:ascii="Tahoma" w:eastAsia="Times New Roman" w:hAnsi="Tahoma" w:cs="Tahoma"/>
          <w:b/>
          <w:color w:val="FF0000"/>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5" w:history="1">
        <w:r w:rsidRPr="00AB2BAD">
          <w:rPr>
            <w:rFonts w:ascii="Tahoma" w:eastAsia="Times New Roman" w:hAnsi="Tahoma" w:cs="Tahoma"/>
            <w:color w:val="0000FF"/>
            <w:sz w:val="20"/>
            <w:szCs w:val="20"/>
            <w:u w:val="single"/>
          </w:rPr>
          <w:t>Relief Map of the World</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lastRenderedPageBreak/>
        <w:t>Site provides instructions to make a relief map of the world.  Excellent hands on project to teach physical geography.</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6" w:history="1">
        <w:r w:rsidRPr="00AB2BAD">
          <w:rPr>
            <w:rFonts w:ascii="Tahoma" w:eastAsia="Times New Roman" w:hAnsi="Tahoma" w:cs="Tahoma"/>
            <w:color w:val="0000FF"/>
            <w:sz w:val="20"/>
            <w:szCs w:val="20"/>
            <w:u w:val="single"/>
          </w:rPr>
          <w:t>Printable Outline Maps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Source of printable outline maps for each continent.</w:t>
      </w:r>
      <w:proofErr w:type="gramEnd"/>
      <w:r w:rsidRPr="00AB2BAD">
        <w:rPr>
          <w:rFonts w:ascii="Tahoma" w:eastAsia="Times New Roman" w:hAnsi="Tahoma" w:cs="Tahoma"/>
          <w:sz w:val="20"/>
          <w:szCs w:val="20"/>
        </w:rPr>
        <w:t xml:space="preserve">  Capital cities marked.</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7" w:history="1">
        <w:r w:rsidRPr="00AB2BAD">
          <w:rPr>
            <w:rFonts w:ascii="Tahoma" w:eastAsia="Times New Roman" w:hAnsi="Tahoma" w:cs="Tahoma"/>
            <w:color w:val="0000FF"/>
            <w:sz w:val="20"/>
            <w:szCs w:val="20"/>
            <w:u w:val="single"/>
          </w:rPr>
          <w:t>Online Atlas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Online atlas</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8" w:history="1">
        <w:r w:rsidRPr="00AB2BAD">
          <w:rPr>
            <w:rFonts w:ascii="Tahoma" w:eastAsia="Times New Roman" w:hAnsi="Tahoma" w:cs="Tahoma"/>
            <w:color w:val="0000FF"/>
            <w:sz w:val="20"/>
            <w:szCs w:val="20"/>
            <w:u w:val="single"/>
          </w:rPr>
          <w:t>Printable Outline Maps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proofErr w:type="gramStart"/>
      <w:r w:rsidRPr="00AB2BAD">
        <w:rPr>
          <w:rFonts w:ascii="Tahoma" w:eastAsia="Times New Roman" w:hAnsi="Tahoma" w:cs="Tahoma"/>
          <w:sz w:val="20"/>
          <w:szCs w:val="20"/>
        </w:rPr>
        <w:t>Another source of printable maps from National Geographic.</w:t>
      </w:r>
      <w:proofErr w:type="gramEnd"/>
      <w:r w:rsidRPr="00AB2BAD">
        <w:rPr>
          <w:rFonts w:ascii="Tahoma" w:eastAsia="Times New Roman" w:hAnsi="Tahoma" w:cs="Tahoma"/>
          <w:sz w:val="20"/>
          <w:szCs w:val="20"/>
        </w:rPr>
        <w:t>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49" w:anchor="geogames" w:history="1">
        <w:r w:rsidRPr="00AB2BAD">
          <w:rPr>
            <w:rFonts w:ascii="Tahoma" w:eastAsia="Times New Roman" w:hAnsi="Tahoma" w:cs="Tahoma"/>
            <w:color w:val="0000FF"/>
            <w:sz w:val="20"/>
            <w:szCs w:val="20"/>
            <w:u w:val="single"/>
          </w:rPr>
          <w:t>National Geographic Kids</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 xml:space="preserve">Excellent source of games for teaching geography skills </w:t>
      </w:r>
    </w:p>
    <w:p w:rsidR="00F643A2" w:rsidRPr="00887343" w:rsidRDefault="00F643A2" w:rsidP="00F643A2">
      <w:pPr>
        <w:spacing w:after="0" w:line="240" w:lineRule="auto"/>
        <w:contextualSpacing/>
        <w:rPr>
          <w:rFonts w:ascii="Tahoma" w:eastAsia="Times New Roman" w:hAnsi="Tahoma" w:cs="Tahoma"/>
          <w:sz w:val="20"/>
          <w:szCs w:val="20"/>
        </w:rPr>
      </w:pPr>
    </w:p>
    <w:p w:rsidR="00F643A2" w:rsidRPr="00AB2BAD" w:rsidRDefault="00F643A2" w:rsidP="00F643A2">
      <w:pPr>
        <w:spacing w:after="0" w:line="240" w:lineRule="auto"/>
        <w:contextualSpacing/>
        <w:rPr>
          <w:rFonts w:ascii="Tahoma" w:eastAsia="Times New Roman" w:hAnsi="Tahoma" w:cs="Tahoma"/>
          <w:b/>
          <w:color w:val="0033CC"/>
          <w:sz w:val="20"/>
          <w:szCs w:val="20"/>
        </w:rPr>
      </w:pPr>
      <w:proofErr w:type="gramStart"/>
      <w:r w:rsidRPr="00AB2BAD">
        <w:rPr>
          <w:rFonts w:ascii="Tahoma" w:eastAsia="Times New Roman" w:hAnsi="Tahoma" w:cs="Tahoma"/>
          <w:b/>
          <w:color w:val="0033CC"/>
          <w:sz w:val="20"/>
          <w:szCs w:val="20"/>
        </w:rPr>
        <w:t>3.S.8</w:t>
      </w:r>
      <w:proofErr w:type="gramEnd"/>
      <w:r w:rsidRPr="00AB2BAD">
        <w:rPr>
          <w:rFonts w:ascii="Tahoma" w:eastAsia="Times New Roman" w:hAnsi="Tahoma" w:cs="Tahoma"/>
          <w:b/>
          <w:color w:val="0033CC"/>
          <w:sz w:val="20"/>
          <w:szCs w:val="20"/>
        </w:rPr>
        <w:t xml:space="preserve"> Students demonstrate skills of oral, written and visual literacy </w:t>
      </w:r>
    </w:p>
    <w:p w:rsidR="00F643A2" w:rsidRDefault="00F643A2" w:rsidP="00F643A2">
      <w:pPr>
        <w:spacing w:after="0" w:line="240" w:lineRule="auto"/>
        <w:contextualSpacing/>
        <w:rPr>
          <w:rFonts w:ascii="Tahoma" w:eastAsia="Times New Roman" w:hAnsi="Tahoma" w:cs="Tahoma"/>
          <w:b/>
          <w:color w:val="FF0000"/>
          <w:sz w:val="20"/>
          <w:szCs w:val="20"/>
        </w:rPr>
      </w:pPr>
    </w:p>
    <w:p w:rsidR="00F643A2" w:rsidRPr="00AB2BAD" w:rsidRDefault="00F643A2" w:rsidP="00F643A2">
      <w:pPr>
        <w:pStyle w:val="ListParagraph"/>
        <w:numPr>
          <w:ilvl w:val="0"/>
          <w:numId w:val="1"/>
        </w:numPr>
        <w:spacing w:after="0" w:line="240" w:lineRule="auto"/>
        <w:rPr>
          <w:rFonts w:ascii="Tahoma" w:eastAsia="Times New Roman" w:hAnsi="Tahoma" w:cs="Tahoma"/>
          <w:sz w:val="20"/>
          <w:szCs w:val="20"/>
        </w:rPr>
      </w:pPr>
      <w:hyperlink r:id="rId50" w:history="1">
        <w:r w:rsidRPr="00AB2BAD">
          <w:rPr>
            <w:rFonts w:ascii="Tahoma" w:eastAsia="Times New Roman" w:hAnsi="Tahoma" w:cs="Tahoma"/>
            <w:color w:val="0000FF"/>
            <w:sz w:val="20"/>
            <w:szCs w:val="20"/>
            <w:u w:val="single"/>
          </w:rPr>
          <w:t>Send Me a Postcard</w:t>
        </w:r>
      </w:hyperlink>
      <w:r w:rsidRPr="00AB2BAD">
        <w:rPr>
          <w:rFonts w:ascii="Tahoma" w:eastAsia="Times New Roman" w:hAnsi="Tahoma" w:cs="Tahoma"/>
          <w:sz w:val="20"/>
          <w:szCs w:val="20"/>
        </w:rPr>
        <w:t xml:space="preserve">  </w:t>
      </w:r>
    </w:p>
    <w:p w:rsidR="00F643A2" w:rsidRPr="00AB2BAD" w:rsidRDefault="00F643A2" w:rsidP="00F643A2">
      <w:pPr>
        <w:pStyle w:val="ListParagraph"/>
        <w:spacing w:after="0" w:line="240" w:lineRule="auto"/>
        <w:rPr>
          <w:rFonts w:ascii="Tahoma" w:eastAsia="Times New Roman" w:hAnsi="Tahoma" w:cs="Tahoma"/>
          <w:sz w:val="20"/>
          <w:szCs w:val="20"/>
        </w:rPr>
      </w:pPr>
      <w:r w:rsidRPr="00AB2BAD">
        <w:rPr>
          <w:rFonts w:ascii="Tahoma" w:eastAsia="Times New Roman" w:hAnsi="Tahoma" w:cs="Tahoma"/>
          <w:sz w:val="20"/>
          <w:szCs w:val="20"/>
        </w:rPr>
        <w:t>Students use Postcard Creator to describe the unique features of a country. </w:t>
      </w:r>
    </w:p>
    <w:p w:rsidR="00F643A2" w:rsidRPr="00887343" w:rsidRDefault="00F643A2" w:rsidP="00F643A2">
      <w:pPr>
        <w:spacing w:after="0" w:line="240" w:lineRule="auto"/>
        <w:contextualSpacing/>
        <w:rPr>
          <w:rFonts w:ascii="Tahoma" w:eastAsia="Times New Roman" w:hAnsi="Tahoma" w:cs="Tahoma"/>
          <w:sz w:val="20"/>
          <w:szCs w:val="20"/>
        </w:rPr>
      </w:pPr>
    </w:p>
    <w:p w:rsidR="00762FEE" w:rsidRDefault="00762FEE"/>
    <w:sectPr w:rsidR="00762FEE" w:rsidSect="00762F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F46C1"/>
    <w:multiLevelType w:val="hybridMultilevel"/>
    <w:tmpl w:val="75C6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F643A2"/>
    <w:rsid w:val="00762FEE"/>
    <w:rsid w:val="00F64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3A2"/>
    <w:rPr>
      <w:color w:val="336699"/>
      <w:u w:val="single"/>
    </w:rPr>
  </w:style>
  <w:style w:type="paragraph" w:styleId="ListParagraph">
    <w:name w:val="List Paragraph"/>
    <w:basedOn w:val="Normal"/>
    <w:uiPriority w:val="34"/>
    <w:qFormat/>
    <w:rsid w:val="00F643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fairs.dgreetings.com" TargetMode="External"/><Relationship Id="rId18" Type="http://schemas.openxmlformats.org/officeDocument/2006/relationships/hyperlink" Target="http://pbskids.org/arthur/games/connectworld/" TargetMode="External"/><Relationship Id="rId26" Type="http://schemas.openxmlformats.org/officeDocument/2006/relationships/hyperlink" Target="http://www.blackgold.ab.ca/ict/Divison1/grade3social/index.htm" TargetMode="External"/><Relationship Id="rId39" Type="http://schemas.openxmlformats.org/officeDocument/2006/relationships/hyperlink" Target="http://www.redcross.ca/article.asp?id=007826&amp;tid=019" TargetMode="External"/><Relationship Id="rId3" Type="http://schemas.openxmlformats.org/officeDocument/2006/relationships/settings" Target="settings.xml"/><Relationship Id="rId21" Type="http://schemas.openxmlformats.org/officeDocument/2006/relationships/hyperlink" Target="http://www.timeforkids.com/TFK/kids/hh/goplaces/article/0,28376,610670,00.html" TargetMode="External"/><Relationship Id="rId34" Type="http://schemas.openxmlformats.org/officeDocument/2006/relationships/hyperlink" Target="https://www.cia.gov/library/publications/the-world-factbook/index.html" TargetMode="External"/><Relationship Id="rId42" Type="http://schemas.openxmlformats.org/officeDocument/2006/relationships/hyperlink" Target="http://www.unicef.org/photoessays/30556.html" TargetMode="External"/><Relationship Id="rId47" Type="http://schemas.openxmlformats.org/officeDocument/2006/relationships/hyperlink" Target="http://sf.factmonster.com/atlas/mapindex.html" TargetMode="External"/><Relationship Id="rId50" Type="http://schemas.openxmlformats.org/officeDocument/2006/relationships/hyperlink" Target="http://www.blackgold.ab.ca/ict/Divison1/send_me_a_postcard.htm" TargetMode="External"/><Relationship Id="rId7" Type="http://schemas.openxmlformats.org/officeDocument/2006/relationships/hyperlink" Target="http://www.blackgold.ab.ca/ict/Divison1/Living%20in%20India.swf" TargetMode="External"/><Relationship Id="rId12" Type="http://schemas.openxmlformats.org/officeDocument/2006/relationships/hyperlink" Target="http://www.tunisiaonline.com/society/index.html" TargetMode="External"/><Relationship Id="rId17" Type="http://schemas.openxmlformats.org/officeDocument/2006/relationships/hyperlink" Target="http://www.go2peru.com/galeria.htm" TargetMode="External"/><Relationship Id="rId25" Type="http://schemas.openxmlformats.org/officeDocument/2006/relationships/hyperlink" Target="http://www.ipl.org/div/kidspace/hello/" TargetMode="External"/><Relationship Id="rId33" Type="http://schemas.openxmlformats.org/officeDocument/2006/relationships/hyperlink" Target="http://www.davidsuzuki.org/kids/" TargetMode="External"/><Relationship Id="rId38" Type="http://schemas.openxmlformats.org/officeDocument/2006/relationships/hyperlink" Target="http://www.freethechildren.org" TargetMode="External"/><Relationship Id="rId46" Type="http://schemas.openxmlformats.org/officeDocument/2006/relationships/hyperlink" Target="http://www.eduplace.com/ss/maps/" TargetMode="External"/><Relationship Id="rId2" Type="http://schemas.openxmlformats.org/officeDocument/2006/relationships/styles" Target="styles.xml"/><Relationship Id="rId16" Type="http://schemas.openxmlformats.org/officeDocument/2006/relationships/hyperlink" Target="http://www.blackgold.ab.ca/ict/Divison1/India/index.htm" TargetMode="External"/><Relationship Id="rId20" Type="http://schemas.openxmlformats.org/officeDocument/2006/relationships/hyperlink" Target="http://teacher.scholastic.com/holiday/factsfun.htm" TargetMode="External"/><Relationship Id="rId29" Type="http://schemas.openxmlformats.org/officeDocument/2006/relationships/hyperlink" Target="http://reference.allrefer.com/country-guide-study/india/india7.html" TargetMode="External"/><Relationship Id="rId41" Type="http://schemas.openxmlformats.org/officeDocument/2006/relationships/hyperlink" Target="http://www.unicef.org/photoessays/30048.html" TargetMode="External"/><Relationship Id="rId1" Type="http://schemas.openxmlformats.org/officeDocument/2006/relationships/numbering" Target="numbering.xml"/><Relationship Id="rId6" Type="http://schemas.openxmlformats.org/officeDocument/2006/relationships/hyperlink" Target="http://www.blackgold.ab.ca/ict/Divison1/Living%20in%20Peru.swf" TargetMode="External"/><Relationship Id="rId11" Type="http://schemas.openxmlformats.org/officeDocument/2006/relationships/hyperlink" Target="http://www.2learn.ca/kids/social/listSocWorldComG3.asp?ID2=5" TargetMode="External"/><Relationship Id="rId24" Type="http://schemas.openxmlformats.org/officeDocument/2006/relationships/hyperlink" Target="http://www.learnalberta.ca/content/ssvs/movieLauncher.html?movie=smil/nfb_lightsforgita.smil" TargetMode="External"/><Relationship Id="rId32" Type="http://schemas.openxmlformats.org/officeDocument/2006/relationships/hyperlink" Target="http://www.blackgold.ab.ca/ict/Divison1/3social/index.htm" TargetMode="External"/><Relationship Id="rId37" Type="http://schemas.openxmlformats.org/officeDocument/2006/relationships/hyperlink" Target="http://www.unicef.org/voy/index.php" TargetMode="External"/><Relationship Id="rId40" Type="http://schemas.openxmlformats.org/officeDocument/2006/relationships/hyperlink" Target="http://american.redcross.org/site/PageServer?pagename=ntld_main" TargetMode="External"/><Relationship Id="rId45" Type="http://schemas.openxmlformats.org/officeDocument/2006/relationships/hyperlink" Target="http://spaceplace.jpl.nasa.gov/en/kids/srtm_make1.shtml" TargetMode="External"/><Relationship Id="rId5" Type="http://schemas.openxmlformats.org/officeDocument/2006/relationships/hyperlink" Target="http://www.blackgold.ab.ca/ict/Divison1/Living%20in%20Tunisia.swf" TargetMode="External"/><Relationship Id="rId15" Type="http://schemas.openxmlformats.org/officeDocument/2006/relationships/hyperlink" Target="http://www.who.int/hrh/en/" TargetMode="External"/><Relationship Id="rId23" Type="http://schemas.openxmlformats.org/officeDocument/2006/relationships/hyperlink" Target="http://www.psd70.ab.ca/broxton/Tutorial%20folder/Culture%20WebQuest/ukrainian.html" TargetMode="External"/><Relationship Id="rId28" Type="http://schemas.openxmlformats.org/officeDocument/2006/relationships/hyperlink" Target="http://www.go2peru.com/ecotor.htm" TargetMode="External"/><Relationship Id="rId36" Type="http://schemas.openxmlformats.org/officeDocument/2006/relationships/hyperlink" Target="http://reference.allrefer.com/country-guide-study/india/india8.html" TargetMode="External"/><Relationship Id="rId49" Type="http://schemas.openxmlformats.org/officeDocument/2006/relationships/hyperlink" Target="http://www.nationalgeographic.com/kids/games/" TargetMode="External"/><Relationship Id="rId10" Type="http://schemas.openxmlformats.org/officeDocument/2006/relationships/hyperlink" Target="http://home.freeuk.net/elloughton13/india.htm" TargetMode="External"/><Relationship Id="rId19" Type="http://schemas.openxmlformats.org/officeDocument/2006/relationships/hyperlink" Target="http://www.cp-pc.ca/english/index.html" TargetMode="External"/><Relationship Id="rId31" Type="http://schemas.openxmlformats.org/officeDocument/2006/relationships/hyperlink" Target="http://www.travelvideo.tv/videos/peru.html" TargetMode="External"/><Relationship Id="rId44" Type="http://schemas.openxmlformats.org/officeDocument/2006/relationships/hyperlink" Target="http://www.doctorswithoutborders.org/aboutu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iki.oneworld.net/peru/peru_home.html" TargetMode="External"/><Relationship Id="rId14" Type="http://schemas.openxmlformats.org/officeDocument/2006/relationships/hyperlink" Target="http://news.bbc.co.uk/2/hi/americas/3801885.stm" TargetMode="External"/><Relationship Id="rId22" Type="http://schemas.openxmlformats.org/officeDocument/2006/relationships/hyperlink" Target="http://home.freeuk.net/elloughton13/cday.htm" TargetMode="External"/><Relationship Id="rId27" Type="http://schemas.openxmlformats.org/officeDocument/2006/relationships/hyperlink" Target="http://earth.download.googlepages.com/" TargetMode="External"/><Relationship Id="rId30" Type="http://schemas.openxmlformats.org/officeDocument/2006/relationships/hyperlink" Target="http://reference.allrefer.com/country-guide-study/peru/peru4.html" TargetMode="External"/><Relationship Id="rId35" Type="http://schemas.openxmlformats.org/officeDocument/2006/relationships/hyperlink" Target="http://reference.allrefer.com/country-guide-study/peru/peru6.html" TargetMode="External"/><Relationship Id="rId43" Type="http://schemas.openxmlformats.org/officeDocument/2006/relationships/hyperlink" Target="http://www.learnalberta.ca/content/ssvs/movieLauncher.html?movie=smil/nfb_friendsofthefamily.smil" TargetMode="External"/><Relationship Id="rId48" Type="http://schemas.openxmlformats.org/officeDocument/2006/relationships/hyperlink" Target="http://www.nationalgeographic.com/xpeditions/atlas/index.html" TargetMode="External"/><Relationship Id="rId8" Type="http://schemas.openxmlformats.org/officeDocument/2006/relationships/hyperlink" Target="http://lakeview.lethsd.ab.ca/Classrooms/grade3t/social.ht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8032</Characters>
  <Application>Microsoft Office Word</Application>
  <DocSecurity>0</DocSecurity>
  <Lines>66</Lines>
  <Paragraphs>18</Paragraphs>
  <ScaleCrop>false</ScaleCrop>
  <Company>WolfCreek School Division</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dc:creator>
  <cp:keywords/>
  <dc:description/>
  <cp:lastModifiedBy>CARC</cp:lastModifiedBy>
  <cp:revision>1</cp:revision>
  <dcterms:created xsi:type="dcterms:W3CDTF">2012-04-21T17:02:00Z</dcterms:created>
  <dcterms:modified xsi:type="dcterms:W3CDTF">2012-04-21T17:02:00Z</dcterms:modified>
</cp:coreProperties>
</file>