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0F" w:rsidRDefault="006C5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28575" distB="28575" distL="114300" distR="114300" simplePos="0" relativeHeight="251661312" behindDoc="1" locked="0" layoutInCell="1" allowOverlap="1">
            <wp:simplePos x="0" y="0"/>
            <wp:positionH relativeFrom="column">
              <wp:posOffset>5139689</wp:posOffset>
            </wp:positionH>
            <wp:positionV relativeFrom="paragraph">
              <wp:posOffset>-453542</wp:posOffset>
            </wp:positionV>
            <wp:extent cx="1249985" cy="1141171"/>
            <wp:effectExtent l="19050" t="0" r="7315" b="0"/>
            <wp:wrapNone/>
            <wp:docPr id="5" name="Picture 5" descr="image54555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45553x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85" cy="1141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560F" w:rsidRDefault="006C560F">
      <w:pPr>
        <w:rPr>
          <w:rFonts w:ascii="Times New Roman" w:hAnsi="Times New Roman" w:cs="Times New Roman"/>
          <w:b/>
          <w:sz w:val="24"/>
          <w:szCs w:val="24"/>
        </w:rPr>
      </w:pPr>
    </w:p>
    <w:p w:rsidR="006C560F" w:rsidRDefault="006C5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405pt;margin-top:-6.75pt;width:99pt;height:15pt;z-index:-251652096">
            <v:shadow color="#868686"/>
            <v:textpath style="font-family:&quot;Arial Black&quot;;v-text-kern:t" trim="t" fitpath="t" string="DEBAT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136" style="position:absolute;margin-left:143pt;margin-top:-33.75pt;width:248pt;height:36pt;z-index:-251653120" fillcolor="black">
            <v:shadow color="#868686"/>
            <v:textpath style="font-family:&quot;Arial Black&quot;;font-style:italic;v-text-kern:t" trim="t" fitpath="t" string="CANADA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0" type="#_x0000_t136" style="position:absolute;margin-left:-27pt;margin-top:-69.75pt;width:418pt;height:33pt;z-index:-251654144">
            <v:shadow color="#868686"/>
            <v:textpath style="font-family:&quot;Arial Black&quot;;v-text-kern:t" trim="t" fitpath="t" string="HEALTHCARE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136" style="position:absolute;margin-left:115pt;margin-top:-17.75pt;width:20pt;height:20pt;z-index:251660288" fillcolor="black">
            <v:shadow color="#868686"/>
            <v:textpath style="font-family:&quot;Arial Black&quot;;font-style:italic;v-text-kern:t" trim="t" fitpath="t" string="in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7" style="position:absolute;margin-left:-27pt;margin-top:-87.75pt;width:423pt;height:9pt;z-index:251659264" stroked="f">
            <v:fill color2="fill darken(118)" rotate="t" angle="-90" method="linear sigma" focus="100%" type="gradient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26" style="position:absolute;margin-left:-27pt;margin-top:-24.75pt;width:134pt;height:27pt;z-index:251658240" stroked="f">
            <v:fill color2="fill darken(118)" rotate="t" angle="-90" method="linear sigma" type="gradient"/>
          </v:rect>
        </w:pict>
      </w:r>
    </w:p>
    <w:p w:rsidR="006C560F" w:rsidRPr="00C6429A" w:rsidRDefault="006C560F" w:rsidP="006C560F">
      <w:pPr>
        <w:pStyle w:val="Heading4"/>
        <w:spacing w:before="0" w:beforeAutospacing="0" w:after="0" w:afterAutospacing="0"/>
        <w:ind w:right="-450"/>
        <w:rPr>
          <w:sz w:val="22"/>
          <w:szCs w:val="22"/>
        </w:rPr>
      </w:pPr>
      <w:r w:rsidRPr="00C6429A">
        <w:rPr>
          <w:sz w:val="22"/>
          <w:szCs w:val="22"/>
        </w:rPr>
        <w:t>The Debate</w:t>
      </w:r>
    </w:p>
    <w:p w:rsidR="006C560F" w:rsidRDefault="006C560F" w:rsidP="006C560F">
      <w:pPr>
        <w:pStyle w:val="Heading4"/>
        <w:spacing w:before="0" w:beforeAutospacing="0" w:after="0" w:afterAutospacing="0"/>
        <w:ind w:right="-450"/>
        <w:rPr>
          <w:b w:val="0"/>
          <w:sz w:val="22"/>
          <w:szCs w:val="22"/>
        </w:rPr>
      </w:pPr>
    </w:p>
    <w:p w:rsidR="006C560F" w:rsidRDefault="006C560F" w:rsidP="006C560F">
      <w:pPr>
        <w:pStyle w:val="Heading4"/>
        <w:spacing w:before="0" w:beforeAutospacing="0" w:after="0" w:afterAutospacing="0"/>
        <w:ind w:right="-450"/>
        <w:rPr>
          <w:b w:val="0"/>
          <w:sz w:val="22"/>
          <w:szCs w:val="22"/>
        </w:rPr>
      </w:pPr>
      <w:r w:rsidRPr="001D66C2">
        <w:rPr>
          <w:b w:val="0"/>
          <w:sz w:val="22"/>
          <w:szCs w:val="22"/>
        </w:rPr>
        <w:t>The universal publicly funded healthcare system in Canada has been under stress for the last decade as a result of the growing cost of healthcare and healthcare technology.</w:t>
      </w:r>
      <w:r>
        <w:rPr>
          <w:b w:val="0"/>
          <w:sz w:val="22"/>
          <w:szCs w:val="22"/>
        </w:rPr>
        <w:t xml:space="preserve"> After working through the ‘</w:t>
      </w:r>
      <w:proofErr w:type="spellStart"/>
      <w:r>
        <w:rPr>
          <w:b w:val="0"/>
          <w:sz w:val="22"/>
          <w:szCs w:val="22"/>
        </w:rPr>
        <w:t>Sicko</w:t>
      </w:r>
      <w:proofErr w:type="spellEnd"/>
      <w:r>
        <w:rPr>
          <w:b w:val="0"/>
          <w:sz w:val="22"/>
          <w:szCs w:val="22"/>
        </w:rPr>
        <w:t xml:space="preserve"> Movie Assignment’ and discussing the recent healthcare debate in the United States, your class will debate the following:</w:t>
      </w:r>
    </w:p>
    <w:p w:rsidR="006C560F" w:rsidRDefault="006C560F" w:rsidP="006C560F">
      <w:pPr>
        <w:pStyle w:val="Heading4"/>
        <w:spacing w:before="0" w:beforeAutospacing="0" w:after="0" w:afterAutospacing="0"/>
        <w:ind w:right="-907"/>
        <w:rPr>
          <w:b w:val="0"/>
          <w:sz w:val="18"/>
          <w:szCs w:val="18"/>
        </w:rPr>
      </w:pPr>
    </w:p>
    <w:p w:rsidR="006C560F" w:rsidRPr="00AB4A65" w:rsidRDefault="006C560F" w:rsidP="006C560F">
      <w:pPr>
        <w:pStyle w:val="Heading4"/>
        <w:spacing w:before="0" w:beforeAutospacing="0" w:after="0" w:afterAutospacing="0"/>
        <w:ind w:right="-907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</w:rPr>
        <w:pict>
          <v:rect id="_x0000_s1033" style="position:absolute;margin-left:6pt;margin-top:2.05pt;width:413pt;height:47pt;z-index:251666432" filled="f"/>
        </w:pict>
      </w:r>
    </w:p>
    <w:p w:rsidR="006C560F" w:rsidRDefault="006C560F" w:rsidP="006C560F">
      <w:pPr>
        <w:pStyle w:val="Heading4"/>
        <w:spacing w:before="0" w:beforeAutospacing="0" w:after="0" w:afterAutospacing="0"/>
        <w:ind w:left="-900" w:right="-907"/>
        <w:jc w:val="center"/>
      </w:pPr>
      <w:r>
        <w:t>Be it</w:t>
      </w:r>
      <w:r w:rsidRPr="00AB4A65">
        <w:t xml:space="preserve"> resolved, Canada should </w:t>
      </w:r>
      <w:r>
        <w:t>have</w:t>
      </w:r>
      <w:r w:rsidRPr="00AB4A65">
        <w:t xml:space="preserve"> a two-tiered healthcare </w:t>
      </w:r>
    </w:p>
    <w:p w:rsidR="006C560F" w:rsidRDefault="006C560F" w:rsidP="006C560F">
      <w:pPr>
        <w:pStyle w:val="Heading4"/>
        <w:spacing w:before="0" w:beforeAutospacing="0" w:after="0" w:afterAutospacing="0"/>
        <w:ind w:left="-900" w:right="-907"/>
        <w:jc w:val="center"/>
      </w:pPr>
      <w:proofErr w:type="gramStart"/>
      <w:r>
        <w:t>s</w:t>
      </w:r>
      <w:r w:rsidRPr="00AB4A65">
        <w:t>ystem</w:t>
      </w:r>
      <w:proofErr w:type="gramEnd"/>
      <w:r>
        <w:t xml:space="preserve"> that creates a private for-profit option for Canadians.</w:t>
      </w:r>
    </w:p>
    <w:p w:rsidR="006C560F" w:rsidRDefault="006C560F">
      <w:pPr>
        <w:rPr>
          <w:rFonts w:ascii="Times New Roman" w:hAnsi="Times New Roman" w:cs="Times New Roman"/>
          <w:b/>
          <w:sz w:val="24"/>
          <w:szCs w:val="24"/>
        </w:rPr>
      </w:pPr>
    </w:p>
    <w:p w:rsidR="00173CAF" w:rsidRPr="00173CAF" w:rsidRDefault="006C5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margin-left:90.45pt;margin-top:1.35pt;width:387.15pt;height:9pt;z-index:251667456" stroked="f">
            <v:fill color2="fill darken(118)" rotate="t" angle="-90" method="linear sigma" focus="100%" type="gradient"/>
          </v:rect>
        </w:pict>
      </w:r>
      <w:r w:rsidR="00173CAF" w:rsidRPr="00173CAF">
        <w:rPr>
          <w:rFonts w:ascii="Times New Roman" w:hAnsi="Times New Roman" w:cs="Times New Roman"/>
          <w:b/>
          <w:sz w:val="24"/>
          <w:szCs w:val="24"/>
        </w:rPr>
        <w:t>AFFIRMATIVE</w:t>
      </w:r>
    </w:p>
    <w:p w:rsidR="00366B67" w:rsidRPr="00173CAF" w:rsidRDefault="00173CAF">
      <w:pPr>
        <w:rPr>
          <w:rFonts w:ascii="Times New Roman" w:hAnsi="Times New Roman" w:cs="Times New Roman"/>
          <w:sz w:val="24"/>
          <w:szCs w:val="24"/>
        </w:rPr>
      </w:pPr>
      <w:r w:rsidRPr="00173CAF">
        <w:rPr>
          <w:rFonts w:ascii="Times New Roman" w:hAnsi="Times New Roman" w:cs="Times New Roman"/>
          <w:sz w:val="24"/>
          <w:szCs w:val="24"/>
        </w:rPr>
        <w:t>CONTENTION: Private for-profit healthcare already exists in Canada and it has not caused the dramatic evils many say that it would; we should continue to explore what it can do to support Canadians</w:t>
      </w:r>
    </w:p>
    <w:p w:rsidR="006C560F" w:rsidRDefault="00173CAF" w:rsidP="00173CAF">
      <w:pPr>
        <w:rPr>
          <w:rFonts w:ascii="Times New Roman" w:hAnsi="Times New Roman" w:cs="Times New Roman"/>
          <w:sz w:val="24"/>
          <w:szCs w:val="24"/>
        </w:rPr>
      </w:pPr>
      <w:r w:rsidRPr="00173CAF">
        <w:rPr>
          <w:rFonts w:ascii="Times New Roman" w:hAnsi="Times New Roman" w:cs="Times New Roman"/>
          <w:sz w:val="24"/>
          <w:szCs w:val="24"/>
        </w:rPr>
        <w:t xml:space="preserve">EVIDENCE:  It's a crucial part of the system. Canada spent an estimated $142 billion on health care in 2005, or $4,411 per person, according to Health Care in Canada 2006, a report released by the Canadian Institute for Health Information. After taking inflation into account, this amounts to almost three times what was spent in 1975. </w:t>
      </w:r>
    </w:p>
    <w:p w:rsidR="00173CAF" w:rsidRPr="00173CAF" w:rsidRDefault="006C560F" w:rsidP="006C560F">
      <w:pPr>
        <w:ind w:right="-806"/>
        <w:rPr>
          <w:rFonts w:ascii="Times New Roman" w:hAnsi="Times New Roman" w:cs="Times New Roman"/>
          <w:sz w:val="24"/>
          <w:szCs w:val="24"/>
        </w:rPr>
      </w:pPr>
      <w:r w:rsidRPr="006C560F">
        <w:rPr>
          <w:rFonts w:ascii="Times New Roman" w:hAnsi="Times New Roman" w:cs="Times New Roman"/>
          <w:sz w:val="24"/>
          <w:szCs w:val="24"/>
        </w:rPr>
        <w:t xml:space="preserve">Of that, just over $98.8 billion was spent by governments delivering public health care. About $43.2 billion was spent on private health care. </w:t>
      </w:r>
      <w:r w:rsidR="00173CAF" w:rsidRPr="006C560F">
        <w:rPr>
          <w:rFonts w:ascii="Times New Roman" w:hAnsi="Times New Roman" w:cs="Times New Roman"/>
          <w:sz w:val="24"/>
          <w:szCs w:val="24"/>
        </w:rPr>
        <w:t>(p. 8)</w:t>
      </w:r>
    </w:p>
    <w:p w:rsidR="00173CAF" w:rsidRPr="00173CAF" w:rsidRDefault="00173CAF" w:rsidP="00173CAF">
      <w:pPr>
        <w:ind w:right="180"/>
        <w:rPr>
          <w:rFonts w:ascii="Times New Roman" w:hAnsi="Times New Roman" w:cs="Times New Roman"/>
          <w:sz w:val="24"/>
          <w:szCs w:val="24"/>
        </w:rPr>
      </w:pPr>
      <w:r w:rsidRPr="00173CAF">
        <w:rPr>
          <w:rFonts w:ascii="Times New Roman" w:hAnsi="Times New Roman" w:cs="Times New Roman"/>
          <w:sz w:val="24"/>
          <w:szCs w:val="24"/>
        </w:rPr>
        <w:t xml:space="preserve">"The vast majority of Canadian doctors believe there is an urgent need to fix Canada's health care system," outgoing association president Robert </w:t>
      </w:r>
      <w:proofErr w:type="spellStart"/>
      <w:r w:rsidRPr="00173CAF">
        <w:rPr>
          <w:rFonts w:ascii="Times New Roman" w:hAnsi="Times New Roman" w:cs="Times New Roman"/>
          <w:sz w:val="24"/>
          <w:szCs w:val="24"/>
        </w:rPr>
        <w:t>Ouellet</w:t>
      </w:r>
      <w:proofErr w:type="spellEnd"/>
      <w:r w:rsidRPr="00173CAF">
        <w:rPr>
          <w:rFonts w:ascii="Times New Roman" w:hAnsi="Times New Roman" w:cs="Times New Roman"/>
          <w:sz w:val="24"/>
          <w:szCs w:val="24"/>
        </w:rPr>
        <w:t xml:space="preserve"> said later at a news conference at the organization's annual convention, which is being held in Saskatoon this year. (p. 11)</w:t>
      </w:r>
    </w:p>
    <w:p w:rsidR="00173CAF" w:rsidRPr="006C560F" w:rsidRDefault="00173CAF" w:rsidP="006C560F">
      <w:pPr>
        <w:ind w:right="180"/>
        <w:rPr>
          <w:rFonts w:ascii="Times New Roman" w:hAnsi="Times New Roman" w:cs="Times New Roman"/>
          <w:sz w:val="24"/>
          <w:szCs w:val="24"/>
        </w:rPr>
      </w:pPr>
      <w:proofErr w:type="gramStart"/>
      <w:r w:rsidRPr="00173CAF">
        <w:rPr>
          <w:rFonts w:ascii="Times New Roman" w:hAnsi="Times New Roman" w:cs="Times New Roman"/>
          <w:sz w:val="24"/>
          <w:szCs w:val="24"/>
        </w:rPr>
        <w:t>*perhaps a new contention???</w:t>
      </w:r>
      <w:proofErr w:type="gramEnd"/>
    </w:p>
    <w:p w:rsidR="00173CAF" w:rsidRPr="00173CAF" w:rsidRDefault="006C560F" w:rsidP="00173CAF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w:pict>
          <v:rect id="_x0000_s1035" style="position:absolute;margin-left:75.35pt;margin-top:1.9pt;width:402.25pt;height:9pt;z-index:251668480" stroked="f">
            <v:fill color2="fill darken(118)" rotate="t" angle="-90" method="linear sigma" focus="100%" type="gradient"/>
          </v:rect>
        </w:pict>
      </w:r>
      <w:r w:rsidR="00173CAF" w:rsidRPr="00173CAF">
        <w:rPr>
          <w:rFonts w:ascii="Times New Roman" w:hAnsi="Times New Roman" w:cs="Times New Roman"/>
          <w:b/>
          <w:color w:val="333333"/>
          <w:sz w:val="24"/>
          <w:szCs w:val="24"/>
        </w:rPr>
        <w:t>NEGATIVE</w:t>
      </w:r>
    </w:p>
    <w:p w:rsidR="00173CAF" w:rsidRPr="00173CAF" w:rsidRDefault="00173CAF" w:rsidP="00173CAF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173CAF">
        <w:rPr>
          <w:rFonts w:ascii="Times New Roman" w:hAnsi="Times New Roman" w:cs="Times New Roman"/>
          <w:color w:val="333333"/>
          <w:sz w:val="24"/>
          <w:szCs w:val="24"/>
        </w:rPr>
        <w:t>CONTENTION: Private for-profit healthcare in Canada is a clear violation of the Canada Health Act – legislation passed by a democratically elected government which has not been repealed.</w:t>
      </w:r>
    </w:p>
    <w:p w:rsidR="00173CAF" w:rsidRPr="00173CAF" w:rsidRDefault="00173CAF" w:rsidP="00173CAF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EVIDENCE: </w:t>
      </w:r>
      <w:r w:rsidRPr="00173CAF">
        <w:rPr>
          <w:rFonts w:ascii="Times New Roman" w:hAnsi="Times New Roman" w:cs="Times New Roman"/>
          <w:sz w:val="24"/>
          <w:szCs w:val="24"/>
        </w:rPr>
        <w:t>All administration of provincial health insurance must be carried out by a public authority on a non-profit basis. They also must be accountable to the province or territory, and their records and accounts are subject to audits. (p. 1</w:t>
      </w:r>
      <w:proofErr w:type="gramStart"/>
      <w:r w:rsidRPr="00173CAF">
        <w:rPr>
          <w:rFonts w:ascii="Times New Roman" w:hAnsi="Times New Roman" w:cs="Times New Roman"/>
          <w:sz w:val="24"/>
          <w:szCs w:val="24"/>
        </w:rPr>
        <w:t>)  *</w:t>
      </w:r>
      <w:proofErr w:type="gramEnd"/>
      <w:r w:rsidRPr="00173CAF">
        <w:rPr>
          <w:rFonts w:ascii="Times New Roman" w:hAnsi="Times New Roman" w:cs="Times New Roman"/>
          <w:sz w:val="24"/>
          <w:szCs w:val="24"/>
        </w:rPr>
        <w:t>could find actual legislative jargon</w:t>
      </w:r>
    </w:p>
    <w:p w:rsidR="00173CAF" w:rsidRPr="006C560F" w:rsidRDefault="006C560F">
      <w:pPr>
        <w:rPr>
          <w:rFonts w:ascii="Times New Roman" w:hAnsi="Times New Roman" w:cs="Times New Roman"/>
          <w:color w:val="000000"/>
          <w:sz w:val="24"/>
          <w:szCs w:val="24"/>
          <w:lang/>
        </w:rPr>
      </w:pPr>
      <w:r w:rsidRPr="006C560F">
        <w:rPr>
          <w:rStyle w:val="Strong"/>
          <w:rFonts w:ascii="Times New Roman" w:hAnsi="Times New Roman" w:cs="Times New Roman"/>
          <w:color w:val="000000"/>
          <w:sz w:val="24"/>
          <w:szCs w:val="24"/>
          <w:lang/>
        </w:rPr>
        <w:t>Public Administration (section 8)</w:t>
      </w:r>
      <w:r w:rsidRPr="006C560F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</w:t>
      </w:r>
      <w:r w:rsidRPr="006C560F">
        <w:rPr>
          <w:rFonts w:ascii="Times New Roman" w:hAnsi="Times New Roman" w:cs="Times New Roman"/>
          <w:color w:val="000000"/>
          <w:sz w:val="24"/>
          <w:szCs w:val="24"/>
          <w:lang/>
        </w:rPr>
        <w:br/>
      </w:r>
      <w:proofErr w:type="gramStart"/>
      <w:r w:rsidRPr="006C560F">
        <w:rPr>
          <w:rFonts w:ascii="Times New Roman" w:hAnsi="Times New Roman" w:cs="Times New Roman"/>
          <w:color w:val="000000"/>
          <w:sz w:val="24"/>
          <w:szCs w:val="24"/>
          <w:lang/>
        </w:rPr>
        <w:t>The</w:t>
      </w:r>
      <w:proofErr w:type="gramEnd"/>
      <w:r w:rsidRPr="006C560F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public administration criterion, set out in section 8 of the CHA, applies to provincial and </w:t>
      </w:r>
      <w:r w:rsidRPr="006C560F">
        <w:rPr>
          <w:rFonts w:ascii="Times New Roman" w:hAnsi="Times New Roman" w:cs="Times New Roman"/>
          <w:color w:val="000000"/>
          <w:sz w:val="24"/>
          <w:szCs w:val="24"/>
          <w:lang/>
        </w:rPr>
        <w:lastRenderedPageBreak/>
        <w:t>territorial health care insurance plans. The intent of the public administration criterion is that the provincial and territorial health care insurance plans are administered and operated on a non-profit basis by a public authority, which is accountable to the provincial or territorial government for decision making on benefit levels and services, and whose records and accounts are publicly audited.</w:t>
      </w:r>
    </w:p>
    <w:p w:rsidR="006C560F" w:rsidRPr="006C560F" w:rsidRDefault="006C560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C560F">
          <w:rPr>
            <w:rStyle w:val="Hyperlink"/>
            <w:rFonts w:ascii="Times New Roman" w:hAnsi="Times New Roman" w:cs="Times New Roman"/>
            <w:sz w:val="24"/>
            <w:szCs w:val="24"/>
          </w:rPr>
          <w:t>http://www.hc-sc.gc.ca/hcs-sss/medi-assur/cha-lcs/overview-apercu-eng.php</w:t>
        </w:r>
      </w:hyperlink>
    </w:p>
    <w:p w:rsidR="006C560F" w:rsidRDefault="006C560F"/>
    <w:sectPr w:rsidR="006C560F" w:rsidSect="006C560F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73CAF"/>
    <w:rsid w:val="00173CAF"/>
    <w:rsid w:val="00366B67"/>
    <w:rsid w:val="00572271"/>
    <w:rsid w:val="006C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67"/>
  </w:style>
  <w:style w:type="paragraph" w:styleId="Heading4">
    <w:name w:val="heading 4"/>
    <w:basedOn w:val="Normal"/>
    <w:link w:val="Heading4Char"/>
    <w:uiPriority w:val="9"/>
    <w:qFormat/>
    <w:rsid w:val="006C56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560F"/>
    <w:rPr>
      <w:b/>
      <w:bCs/>
    </w:rPr>
  </w:style>
  <w:style w:type="character" w:styleId="Hyperlink">
    <w:name w:val="Hyperlink"/>
    <w:basedOn w:val="DefaultParagraphFont"/>
    <w:uiPriority w:val="99"/>
    <w:unhideWhenUsed/>
    <w:rsid w:val="006C560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C560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c-sc.gc.ca/hcs-sss/medi-assur/cha-lcs/overview-apercu-eng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Findlay</dc:creator>
  <cp:lastModifiedBy>Taylor</cp:lastModifiedBy>
  <cp:revision>2</cp:revision>
  <dcterms:created xsi:type="dcterms:W3CDTF">2009-09-22T05:03:00Z</dcterms:created>
  <dcterms:modified xsi:type="dcterms:W3CDTF">2009-09-22T18:24:00Z</dcterms:modified>
</cp:coreProperties>
</file>