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DF" w:rsidRDefault="00F12DDF">
      <w:pPr>
        <w:widowControl/>
        <w:rPr>
          <w:rFonts w:ascii="Times New Roman" w:hAnsi="Times New Roman" w:cs="Times New Roman"/>
          <w:szCs w:val="24"/>
        </w:rPr>
      </w:pPr>
      <w:r>
        <w:rPr>
          <w:rFonts w:ascii="Times New Roman" w:hAnsi="Times New Roman" w:cs="Times New Roman"/>
          <w:noProof/>
          <w:szCs w:val="24"/>
        </w:rPr>
        <w:pict>
          <v:rect id="_x0000_s1045" style="position:absolute;margin-left:49.05pt;margin-top:9.2pt;width:462pt;height:18pt;z-index:-24" fillcolor="silver" stroked="f"/>
        </w:pict>
      </w:r>
      <w:r>
        <w:rPr>
          <w:rFonts w:ascii="Times New Roman" w:hAnsi="Times New Roman" w:cs="Times New Roman"/>
          <w:noProof/>
          <w:szCs w:val="24"/>
        </w:rPr>
        <w:pict>
          <v:line id="_x0000_s1034" style="position:absolute;z-index:6" from="67.05pt,-2.8pt" to="511.05pt,-2.8pt"/>
        </w:pict>
      </w:r>
      <w:r>
        <w:rPr>
          <w:rFonts w:ascii="Times New Roman" w:hAnsi="Times New Roman" w:cs="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94.55pt;margin-top:-8.8pt;width:72.3pt;height:96pt;z-index:4">
            <v:imagedata r:id="rId4" o:title=""/>
          </v:shape>
        </w:pict>
      </w:r>
      <w:r>
        <w:rPr>
          <w:rFonts w:ascii="Times New Roman" w:hAnsi="Times New Roman" w:cs="Times New Roman"/>
          <w:noProof/>
          <w:szCs w:val="24"/>
        </w:rPr>
        <w:pict>
          <v:shape id="_x0000_s1033" type="#_x0000_t75" style="position:absolute;margin-left:14.5pt;margin-top:-8.8pt;width:63.85pt;height:84pt;z-index:-20">
            <v:imagedata r:id="rId5" o:title="" cropbottom=".25"/>
          </v:shape>
        </w:pict>
      </w: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85.05pt;margin-top:3.2pt;width:411pt;height:36pt;z-index:11">
            <v:shadow color="#868686"/>
            <v:textpath style="font-family:&quot;Times New Roman&quot;;font-weight:bold;v-text-kern:t" trim="t" fitpath="t" string="ECONOMIC THEORY"/>
          </v:shape>
        </w:pict>
      </w:r>
    </w:p>
    <w:p w:rsidR="00F12DDF" w:rsidRDefault="00F12DDF">
      <w:pPr>
        <w:widowControl/>
        <w:ind w:left="720" w:right="720"/>
        <w:rPr>
          <w:rFonts w:ascii="Times New Roman" w:hAnsi="Times New Roman" w:cs="Times New Roman"/>
          <w:szCs w:val="24"/>
        </w:rPr>
      </w:pPr>
    </w:p>
    <w:p w:rsidR="00F12DDF" w:rsidRDefault="00F12DDF">
      <w:pPr>
        <w:widowControl/>
        <w:ind w:left="720" w:right="720"/>
        <w:rPr>
          <w:rFonts w:ascii="Times New Roman" w:hAnsi="Times New Roman" w:cs="Times New Roman"/>
          <w:szCs w:val="24"/>
        </w:rPr>
      </w:pPr>
    </w:p>
    <w:p w:rsidR="00F12DDF" w:rsidRDefault="00F12DDF">
      <w:pPr>
        <w:widowControl/>
        <w:ind w:left="720" w:right="720"/>
        <w:rPr>
          <w:rFonts w:ascii="Times New Roman" w:hAnsi="Times New Roman" w:cs="Times New Roman"/>
          <w:szCs w:val="24"/>
        </w:rPr>
      </w:pPr>
      <w:r>
        <w:rPr>
          <w:rFonts w:ascii="Times New Roman" w:hAnsi="Times New Roman" w:cs="Times New Roman"/>
          <w:noProof/>
        </w:rPr>
        <w:pict>
          <v:shape id="_x0000_s1031" type="#_x0000_t136" style="position:absolute;left:0;text-align:left;margin-left:85.05pt;margin-top:4.7pt;width:411pt;height:24pt;z-index:3" fillcolor="black">
            <v:shadow color="#868686"/>
            <v:textpath style="font-family:&quot;Times New Roman&quot;;font-weight:bold;font-style:italic;v-text-kern:t" trim="t" fitpath="t" string="The People Behind the Theories"/>
          </v:shape>
        </w:pict>
      </w:r>
    </w:p>
    <w:p w:rsidR="00F12DDF" w:rsidRDefault="00F12DDF">
      <w:pPr>
        <w:widowControl/>
        <w:ind w:left="720" w:right="720"/>
        <w:rPr>
          <w:rFonts w:ascii="Times New Roman" w:hAnsi="Times New Roman" w:cs="Times New Roman"/>
          <w:szCs w:val="24"/>
        </w:rPr>
      </w:pPr>
    </w:p>
    <w:p w:rsidR="00F12DDF" w:rsidRDefault="00F12DDF">
      <w:pPr>
        <w:widowControl/>
        <w:ind w:left="720" w:right="720"/>
        <w:rPr>
          <w:rFonts w:ascii="Times New Roman" w:hAnsi="Times New Roman" w:cs="Times New Roman"/>
          <w:szCs w:val="24"/>
        </w:rPr>
      </w:pPr>
    </w:p>
    <w:p w:rsidR="00F12DDF" w:rsidRDefault="00F12DDF">
      <w:pPr>
        <w:widowControl/>
        <w:ind w:left="720" w:right="720"/>
        <w:rPr>
          <w:rFonts w:ascii="Times New Roman" w:hAnsi="Times New Roman" w:cs="Times New Roman"/>
          <w:szCs w:val="24"/>
        </w:rPr>
      </w:pPr>
      <w:r>
        <w:rPr>
          <w:rFonts w:ascii="Times New Roman" w:hAnsi="Times New Roman" w:cs="Times New Roman"/>
          <w:b/>
          <w:bCs/>
          <w:noProof/>
          <w:szCs w:val="28"/>
        </w:rPr>
        <w:pict>
          <v:line id="_x0000_s1035" style="position:absolute;left:0;text-align:left;z-index:7" from="79.05pt,.2pt" to="493.05pt,.2pt"/>
        </w:pict>
      </w:r>
    </w:p>
    <w:p w:rsidR="00F12DDF" w:rsidRDefault="00F12DDF">
      <w:pPr>
        <w:widowControl/>
        <w:ind w:left="720" w:right="720"/>
        <w:rPr>
          <w:rFonts w:ascii="Times New Roman" w:hAnsi="Times New Roman" w:cs="Times New Roman"/>
          <w:b/>
          <w:bCs/>
          <w:sz w:val="16"/>
          <w:szCs w:val="28"/>
        </w:rPr>
      </w:pPr>
    </w:p>
    <w:p w:rsidR="00F12DDF" w:rsidRDefault="00F12DDF">
      <w:pPr>
        <w:widowControl/>
        <w:ind w:left="720" w:right="720"/>
        <w:rPr>
          <w:rFonts w:ascii="Times New Roman" w:hAnsi="Times New Roman" w:cs="Times New Roman"/>
          <w:b/>
          <w:bCs/>
          <w:sz w:val="28"/>
          <w:szCs w:val="28"/>
        </w:rPr>
      </w:pPr>
      <w:r>
        <w:rPr>
          <w:rFonts w:ascii="Times New Roman" w:hAnsi="Times New Roman" w:cs="Times New Roman"/>
          <w:b/>
          <w:bCs/>
          <w:noProof/>
          <w:szCs w:val="28"/>
        </w:rPr>
        <w:pict>
          <v:rect id="_x0000_s1046" style="position:absolute;left:0;text-align:left;margin-left:235.05pt;margin-top:3.5pt;width:306pt;height:12pt;z-index:12" stroked="f">
            <v:fill color2="fill darken(194)" angle="-90" method="linear sigma" focus="100%" type="gradient"/>
          </v:rect>
        </w:pict>
      </w:r>
      <w:r>
        <w:rPr>
          <w:rFonts w:ascii="Times New Roman" w:hAnsi="Times New Roman" w:cs="Times New Roman"/>
          <w:b/>
          <w:bCs/>
          <w:sz w:val="28"/>
          <w:szCs w:val="28"/>
        </w:rPr>
        <w:t xml:space="preserve">The Power of the Invisible Hand </w:t>
      </w:r>
    </w:p>
    <w:p w:rsidR="00F12DDF" w:rsidRDefault="00F12DDF">
      <w:pPr>
        <w:widowControl/>
        <w:ind w:left="720" w:right="720"/>
        <w:rPr>
          <w:rFonts w:ascii="Times New Roman" w:hAnsi="Times New Roman" w:cs="Times New Roman"/>
          <w:sz w:val="24"/>
        </w:rPr>
      </w:pPr>
    </w:p>
    <w:p w:rsidR="00F12DDF" w:rsidRDefault="00F12DDF">
      <w:pPr>
        <w:widowControl/>
        <w:ind w:left="720" w:right="720"/>
        <w:rPr>
          <w:rFonts w:ascii="Times New Roman" w:hAnsi="Times New Roman" w:cs="Times New Roman"/>
          <w:sz w:val="22"/>
        </w:rPr>
      </w:pPr>
      <w:r>
        <w:rPr>
          <w:rFonts w:ascii="Times New Roman" w:hAnsi="Times New Roman" w:cs="Times New Roman"/>
          <w:sz w:val="22"/>
        </w:rPr>
        <w:t xml:space="preserve">Adam Smith saw himself as a philosopher but because of his interest in the operations and principles of the market he became known as an economist. Born in </w:t>
      </w:r>
      <w:smartTag w:uri="urn:schemas-microsoft-com:office:smarttags" w:element="country-region">
        <w:smartTag w:uri="urn:schemas-microsoft-com:office:smarttags" w:element="place">
          <w:r>
            <w:rPr>
              <w:rFonts w:ascii="Times New Roman" w:hAnsi="Times New Roman" w:cs="Times New Roman"/>
              <w:sz w:val="22"/>
            </w:rPr>
            <w:t>Scotland</w:t>
          </w:r>
        </w:smartTag>
      </w:smartTag>
      <w:r>
        <w:rPr>
          <w:rFonts w:ascii="Times New Roman" w:hAnsi="Times New Roman" w:cs="Times New Roman"/>
          <w:sz w:val="22"/>
        </w:rPr>
        <w:t xml:space="preserve"> in 1723, Smith explained his economic theory in "The Wealth of Nations" (1776), the first work to establish economics as a separate science. </w:t>
      </w:r>
    </w:p>
    <w:p w:rsidR="00F12DDF" w:rsidRDefault="00F12DDF">
      <w:pPr>
        <w:widowControl/>
        <w:ind w:left="720" w:right="720"/>
        <w:rPr>
          <w:rFonts w:ascii="Times New Roman" w:hAnsi="Times New Roman" w:cs="Times New Roman"/>
          <w:sz w:val="22"/>
        </w:rPr>
      </w:pPr>
      <w:r>
        <w:rPr>
          <w:rFonts w:ascii="Times New Roman" w:hAnsi="Times New Roman" w:cs="Times New Roman"/>
          <w:sz w:val="22"/>
        </w:rPr>
        <w:t xml:space="preserve">The central idea in his book is that if individuals are left to pursue their own economic interests without constraint, then everybody benefits. Except for limited functions (defence, justice, certain public works), he believed that government should keep out of the economic life of a nation. </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noProof/>
          <w:sz w:val="22"/>
          <w:szCs w:val="24"/>
        </w:rPr>
        <w:pict>
          <v:shape id="_x0000_s1042" type="#_x0000_t75" style="position:absolute;left:0;text-align:left;margin-left:331.05pt;margin-top:5.7pt;width:210pt;height:150pt;z-index:-17;mso-wrap-edited:f" wrapcoords="-169 -123 -169 21600 21684 21600 21684 -123 -169 -123" stroked="t" strokeweight="1pt">
            <v:imagedata r:id="rId6" o:title="~AUT0002" croptop="5001f" cropbottom="4164f" cropleft="1929f" cropright="1896f" blacklevel="3932f"/>
            <w10:wrap type="tight"/>
          </v:shape>
        </w:pict>
      </w:r>
      <w:r>
        <w:rPr>
          <w:rFonts w:ascii="Times New Roman" w:hAnsi="Times New Roman" w:cs="Times New Roman"/>
          <w:sz w:val="22"/>
        </w:rPr>
        <w:t xml:space="preserve">That's not to say that Smith had a high opinion of merchants and businessmen. "People of the same trade," he wrote, "seldom meet together, even for merriment and diversion, but the conversation ends in a conspiracy against the public, or in some contrivance to raise prices." </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sz w:val="22"/>
        </w:rPr>
        <w:t xml:space="preserve">But he did think that businessmen seeking their own interest are led ''as if by an invisible hand" to promote the well-being of society. Therefore, any interference with free competition by government is almost certain to be negative. In fact, he said that all individuals, seeking the best for themselves, would provide the most for society. </w:t>
      </w:r>
    </w:p>
    <w:p w:rsidR="00F12DDF" w:rsidRDefault="00F12DDF">
      <w:pPr>
        <w:widowControl/>
        <w:ind w:left="720" w:right="720" w:firstLine="720"/>
        <w:rPr>
          <w:rFonts w:ascii="Times New Roman" w:hAnsi="Times New Roman" w:cs="Times New Roman"/>
          <w:sz w:val="22"/>
        </w:rPr>
      </w:pPr>
      <w:r>
        <w:rPr>
          <w:noProof/>
          <w:sz w:val="22"/>
        </w:rPr>
        <w:pict>
          <v:shape id="_x0000_s1044" type="#_x0000_t75" style="position:absolute;left:0;text-align:left;margin-left:312.1pt;margin-top:77.45pt;width:230.25pt;height:249.8pt;z-index:-15;mso-wrap-edited:f" wrapcoords="-134 -61 -134 21600 21667 21600 21667 -61 -134 -61" stroked="t" strokeweight="1pt">
            <v:imagedata r:id="rId7" o:title="" croptop="1468f" blacklevel="5898f"/>
            <w10:wrap type="tight"/>
          </v:shape>
        </w:pict>
      </w:r>
      <w:r>
        <w:rPr>
          <w:rFonts w:ascii="Times New Roman" w:hAnsi="Times New Roman" w:cs="Times New Roman"/>
          <w:sz w:val="22"/>
        </w:rPr>
        <w:t xml:space="preserve">Competition in the marketplace, he reasoned, would lead businessmen to supply the goods consumers want, to produce them efficiently, and to charge only what they are worth. That left monopoly, whether private or state-imposed, as an evil to be stamped out, and competition as society's benefactor. The resulting market economy based on supply and demand would respond freely to the balancing effect of price changes: a rise in price tends to increase the supply and reduce the demand, and vice versa. Trying to control prices could dampen market reactions and perpetuate a shortage of surplus, Smith said. </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sz w:val="22"/>
        </w:rPr>
        <w:t xml:space="preserve">He further argued that economic growth, which depends upon capital accumulation and an increased division of labour (the efficiency of specialization in business and occupation), would be promoted best by private rather than public efforts. People would save and 'invest for the future because of a natural tendency to better their own condition. </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sz w:val="22"/>
        </w:rPr>
        <w:t xml:space="preserve">Not surprisingly, Adam Smith was very much against mercantilism, which restricted international, trade in European countries during the 16th, 17th, and 18th centuries. Mercantilists believe that one country's gain is another's loss. So, boosting their own nation's wealth meant discouraging imports, through such measures as tariffs, and encouraging exports by having government subsidize local industries to dampen foreign competition. </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sz w:val="22"/>
        </w:rPr>
        <w:t xml:space="preserve">Smith was all for free trade as a means of increasing the wealth of nations, believing that restrictions on trade diminished wealth. </w:t>
      </w:r>
    </w:p>
    <w:p w:rsidR="00F12DDF" w:rsidRDefault="00F12DDF">
      <w:pPr>
        <w:widowControl/>
        <w:ind w:left="720" w:right="720" w:firstLine="720"/>
        <w:rPr>
          <w:rFonts w:ascii="Times New Roman" w:hAnsi="Times New Roman" w:cs="Times New Roman"/>
          <w:sz w:val="24"/>
        </w:rPr>
      </w:pPr>
      <w:r>
        <w:rPr>
          <w:rFonts w:ascii="Times New Roman" w:hAnsi="Times New Roman" w:cs="Times New Roman"/>
          <w:sz w:val="22"/>
        </w:rPr>
        <w:t>Although Smith's ideas have been modified over time, many sections of "The Wealth of Nations," notably those relating to the sources of income (rent, wages, and profits) and the nature of capital, have continued to form the basis for theoretical study in the field of political economy. "The Wealth of Nations" has also served, perhaps more than any other single work in its field, as a guide to the formulation of governmental economic policies.</w:t>
      </w:r>
      <w:r>
        <w:rPr>
          <w:rFonts w:ascii="Times New Roman" w:hAnsi="Times New Roman" w:cs="Times New Roman"/>
          <w:sz w:val="24"/>
        </w:rPr>
        <w:t xml:space="preserve"> </w:t>
      </w:r>
    </w:p>
    <w:p w:rsidR="00F12DDF" w:rsidRDefault="00F12DDF">
      <w:pPr>
        <w:widowControl/>
        <w:ind w:left="720" w:right="720"/>
        <w:rPr>
          <w:rFonts w:ascii="Times New Roman" w:hAnsi="Times New Roman" w:cs="Times New Roman"/>
          <w:sz w:val="24"/>
        </w:rPr>
      </w:pPr>
      <w:r>
        <w:rPr>
          <w:rFonts w:ascii="Times New Roman" w:hAnsi="Times New Roman" w:cs="Times New Roman"/>
          <w:b/>
          <w:bCs/>
          <w:noProof/>
          <w:szCs w:val="28"/>
        </w:rPr>
        <w:lastRenderedPageBreak/>
        <w:pict>
          <v:rect id="_x0000_s1047" style="position:absolute;left:0;text-align:left;margin-left:145.05pt;margin-top:12.8pt;width:408pt;height:12pt;z-index:13" stroked="f">
            <v:fill color2="fill darken(194)" angle="-90" method="linear sigma" focus="100%" type="gradient"/>
          </v:rect>
        </w:pict>
      </w:r>
    </w:p>
    <w:p w:rsidR="00F12DDF" w:rsidRDefault="00F12DDF">
      <w:pPr>
        <w:widowControl/>
        <w:ind w:left="720" w:right="720"/>
        <w:rPr>
          <w:rFonts w:ascii="Times New Roman" w:hAnsi="Times New Roman" w:cs="Times New Roman"/>
          <w:b/>
          <w:bCs/>
          <w:sz w:val="28"/>
          <w:szCs w:val="28"/>
        </w:rPr>
      </w:pPr>
      <w:r>
        <w:rPr>
          <w:rFonts w:ascii="Times New Roman" w:hAnsi="Times New Roman" w:cs="Times New Roman"/>
          <w:b/>
          <w:bCs/>
          <w:sz w:val="28"/>
          <w:szCs w:val="28"/>
        </w:rPr>
        <w:t xml:space="preserve">Smith Distorted? </w:t>
      </w:r>
    </w:p>
    <w:p w:rsidR="00F12DDF" w:rsidRDefault="00F12DDF">
      <w:pPr>
        <w:widowControl/>
        <w:ind w:left="720" w:right="720"/>
        <w:rPr>
          <w:rFonts w:ascii="Times New Roman" w:hAnsi="Times New Roman" w:cs="Times New Roman"/>
          <w:b/>
          <w:bCs/>
          <w:sz w:val="24"/>
        </w:rPr>
      </w:pPr>
    </w:p>
    <w:p w:rsidR="00F12DDF" w:rsidRDefault="00F12DDF">
      <w:pPr>
        <w:widowControl/>
        <w:ind w:left="720" w:right="720"/>
        <w:rPr>
          <w:rFonts w:ascii="Times New Roman" w:hAnsi="Times New Roman" w:cs="Times New Roman"/>
          <w:sz w:val="22"/>
        </w:rPr>
      </w:pPr>
      <w:r>
        <w:rPr>
          <w:rFonts w:ascii="Times New Roman" w:hAnsi="Times New Roman" w:cs="Times New Roman"/>
          <w:noProof/>
          <w:sz w:val="22"/>
          <w:szCs w:val="24"/>
        </w:rPr>
        <w:pict>
          <v:shape id="_x0000_s1043" type="#_x0000_t75" style="position:absolute;left:0;text-align:left;margin-left:451.05pt;margin-top:1.5pt;width:96.5pt;height:102pt;z-index:-16;mso-wrap-edited:f" wrapcoords="-234 -129 -234 21600 21717 21600 21717 -129 -234 -129" stroked="t" strokeweight="1pt">
            <v:imagedata r:id="rId8" o:title="~AUT0003" croptop="2520f" cropbottom="9889f" cropleft="2517f" cropright="2517f"/>
            <w10:wrap type="tight"/>
          </v:shape>
        </w:pict>
      </w:r>
      <w:r>
        <w:rPr>
          <w:rFonts w:ascii="Times New Roman" w:hAnsi="Times New Roman" w:cs="Times New Roman"/>
          <w:sz w:val="22"/>
        </w:rPr>
        <w:t xml:space="preserve">Libertarians believe that individuals have the right to control virtually every aspect of their lives. They see little use for government and would be happiest if it did not exist. Many libertarians see Adam Smith as almost a patron saint for their beliefs. His writing is often used as the intellectual underpinning for complete market freedom. But David C. Korten, in his 1995 book "When Corporations Rule the World" says libertarians distort what Adam Smith really meant: </w:t>
      </w:r>
    </w:p>
    <w:p w:rsidR="00F12DDF" w:rsidRDefault="00F12DDF">
      <w:pPr>
        <w:pStyle w:val="BlockText"/>
        <w:tabs>
          <w:tab w:val="left" w:pos="720"/>
        </w:tabs>
        <w:rPr>
          <w:sz w:val="22"/>
        </w:rPr>
      </w:pPr>
      <w:r>
        <w:tab/>
      </w:r>
      <w:r>
        <w:rPr>
          <w:sz w:val="22"/>
        </w:rPr>
        <w:t xml:space="preserve">"Adam Smith's ideal was a market comprised solely of small buyers and sellers.  He showed how the workings of such a market would tend toward a price that provides a fair return on land, labour, </w:t>
      </w:r>
      <w:r>
        <w:rPr>
          <w:sz w:val="22"/>
          <w:szCs w:val="16"/>
        </w:rPr>
        <w:t xml:space="preserve">and capital, produce a satisfactory outcome for both buyers and </w:t>
      </w:r>
      <w:r>
        <w:rPr>
          <w:sz w:val="22"/>
          <w:szCs w:val="6"/>
        </w:rPr>
        <w:t xml:space="preserve">sellers, and result in an optimal outcome for society in terms of the </w:t>
      </w:r>
      <w:r>
        <w:rPr>
          <w:sz w:val="22"/>
        </w:rPr>
        <w:t xml:space="preserve">allocation of its resources. He made clear, however, that this outcome can result only when no buyer or seller is sufficiently large to influence the market price - a point many who invoke his name prefer not to mention. Such a market implicitly assumes a significant degree of equality in the distribution of economic power - another widely neglected point. </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sz w:val="22"/>
        </w:rPr>
        <w:t xml:space="preserve">"Indeed, Smith was almost fanatical in his opposition to any kind of monopoly power, which he defined as the power of a seller to maintain a price for an indefinite time above its natural price. Indeed, he asserted that trade secrets confer a monopoly advantage and are contrary to the principles of a free market. </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sz w:val="22"/>
        </w:rPr>
        <w:t xml:space="preserve">"He would surely have strongly opposed current efforts by market libertarians to strengthen corporate monopoly control of intellectual property rights through the World Trade Organization. The idea that a major corporation might have exclusive control over a life-saving drug or device and thereby be able to charge whatever the market will bear would have been anathema to him. </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sz w:val="22"/>
        </w:rPr>
        <w:t xml:space="preserve">"Furthermore, Smith did not advocate a market system based on unrestrained greed; He was talking about small farmers and artisans trying to get the best price for their products to provide for them- selves and their families. That is self-interest - but it is not greed. Greed is a high paid corporate executive firing 10,000 employees and then rewarding himself with a multi-million dollar bonus for- having saved the company so much money. Greed is what the economic system being constructed by the corporate libertarians encourages and rewards. </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noProof/>
          <w:sz w:val="22"/>
        </w:rPr>
        <w:pict>
          <v:shape id="_x0000_s1027" type="#_x0000_t75" style="position:absolute;left:0;text-align:left;margin-left:421.05pt;margin-top:2pt;width:122pt;height:120pt;z-index:-23;mso-wrap-edited:f" wrapcoords="-102 0 -102 21483 21600 21483 21600 0 -102 0">
            <v:imagedata r:id="rId9" o:title=""/>
            <w10:wrap type="tight"/>
          </v:shape>
        </w:pict>
      </w:r>
      <w:r>
        <w:rPr>
          <w:rFonts w:ascii="Times New Roman" w:hAnsi="Times New Roman" w:cs="Times New Roman"/>
          <w:sz w:val="22"/>
        </w:rPr>
        <w:t>"Smith had a strong dislike for both governments and corporations</w:t>
      </w:r>
      <w:proofErr w:type="gramStart"/>
      <w:r>
        <w:rPr>
          <w:rFonts w:ascii="Times New Roman" w:hAnsi="Times New Roman" w:cs="Times New Roman"/>
          <w:sz w:val="22"/>
        </w:rPr>
        <w:t>..</w:t>
      </w:r>
      <w:proofErr w:type="gramEnd"/>
      <w:r>
        <w:rPr>
          <w:rFonts w:ascii="Times New Roman" w:hAnsi="Times New Roman" w:cs="Times New Roman"/>
          <w:sz w:val="22"/>
        </w:rPr>
        <w:t xml:space="preserve"> He viewed governments primarily as instruments for extracting taxes to subsidize elites and for intervening in the market to protect monopoly. In his words, 'civil government, so far as it is instituted for the security of property, is in reality instituted for the defence of the rich against the poor, or of those who have some property against those who have none at all.' </w:t>
      </w:r>
    </w:p>
    <w:p w:rsidR="00F12DDF" w:rsidRDefault="00F12DDF">
      <w:pPr>
        <w:widowControl/>
        <w:ind w:left="720" w:right="720" w:firstLine="720"/>
        <w:rPr>
          <w:rFonts w:ascii="Times New Roman" w:hAnsi="Times New Roman" w:cs="Times New Roman"/>
          <w:sz w:val="24"/>
        </w:rPr>
      </w:pPr>
      <w:r>
        <w:rPr>
          <w:rFonts w:ascii="Times New Roman" w:hAnsi="Times New Roman" w:cs="Times New Roman"/>
          <w:sz w:val="22"/>
        </w:rPr>
        <w:t xml:space="preserve">"Smith made no mention of government intervention to set and enforce minimum social, health, worker safety, and environmental standards in the common interest to protect the </w:t>
      </w:r>
      <w:proofErr w:type="gramStart"/>
      <w:r>
        <w:rPr>
          <w:rFonts w:ascii="Times New Roman" w:hAnsi="Times New Roman" w:cs="Times New Roman"/>
          <w:sz w:val="22"/>
        </w:rPr>
        <w:t>poor  against</w:t>
      </w:r>
      <w:proofErr w:type="gramEnd"/>
      <w:r>
        <w:rPr>
          <w:rFonts w:ascii="Times New Roman" w:hAnsi="Times New Roman" w:cs="Times New Roman"/>
          <w:sz w:val="22"/>
        </w:rPr>
        <w:t xml:space="preserve"> the rich." </w:t>
      </w:r>
    </w:p>
    <w:p w:rsidR="00F12DDF" w:rsidRDefault="00F12DDF">
      <w:pPr>
        <w:pStyle w:val="Heading1"/>
        <w:ind w:left="0"/>
      </w:pPr>
    </w:p>
    <w:p w:rsidR="00F12DDF" w:rsidRDefault="00F12DDF">
      <w:pPr>
        <w:pStyle w:val="Heading1"/>
      </w:pPr>
      <w:r>
        <w:rPr>
          <w:noProof/>
          <w:sz w:val="20"/>
        </w:rPr>
        <w:pict>
          <v:rect id="_x0000_s1048" style="position:absolute;left:0;text-align:left;margin-left:97.05pt;margin-top:6.35pt;width:450pt;height:12pt;z-index:14" stroked="f">
            <v:fill color2="fill darken(194)" angle="-90" method="linear sigma" focus="100%" type="gradient"/>
          </v:rect>
        </w:pict>
      </w:r>
      <w:r>
        <w:t xml:space="preserve">Let it </w:t>
      </w:r>
      <w:proofErr w:type="gramStart"/>
      <w:r>
        <w:t>Be</w:t>
      </w:r>
      <w:proofErr w:type="gramEnd"/>
    </w:p>
    <w:p w:rsidR="00F12DDF" w:rsidRDefault="00F12DDF">
      <w:pPr>
        <w:widowControl/>
        <w:ind w:left="720" w:right="720"/>
        <w:rPr>
          <w:rFonts w:ascii="Times New Roman" w:hAnsi="Times New Roman" w:cs="Times New Roman"/>
          <w:sz w:val="24"/>
        </w:rPr>
      </w:pPr>
    </w:p>
    <w:p w:rsidR="00F12DDF" w:rsidRDefault="00F12DDF">
      <w:pPr>
        <w:widowControl/>
        <w:ind w:left="720" w:right="720"/>
        <w:rPr>
          <w:rFonts w:ascii="Times New Roman" w:hAnsi="Times New Roman" w:cs="Times New Roman"/>
          <w:sz w:val="22"/>
        </w:rPr>
      </w:pPr>
      <w:r>
        <w:rPr>
          <w:rFonts w:ascii="Times New Roman" w:hAnsi="Times New Roman" w:cs="Times New Roman"/>
          <w:sz w:val="22"/>
        </w:rPr>
        <w:t xml:space="preserve">David Ricardo (1772-1823), was a British economist, born in </w:t>
      </w:r>
      <w:smartTag w:uri="urn:schemas-microsoft-com:office:smarttags" w:element="City">
        <w:smartTag w:uri="urn:schemas-microsoft-com:office:smarttags" w:element="place">
          <w:r>
            <w:rPr>
              <w:rFonts w:ascii="Times New Roman" w:hAnsi="Times New Roman" w:cs="Times New Roman"/>
              <w:sz w:val="22"/>
            </w:rPr>
            <w:t>London</w:t>
          </w:r>
        </w:smartTag>
      </w:smartTag>
      <w:r>
        <w:rPr>
          <w:rFonts w:ascii="Times New Roman" w:hAnsi="Times New Roman" w:cs="Times New Roman"/>
          <w:sz w:val="22"/>
        </w:rPr>
        <w:t xml:space="preserve">. He left school at the age of 14 to join a brokerage house; by his mid-20s he had amassed a fortune on the stock market. His interest in economics arose in 1799 when he happened to read Adam Smith's "Wealth of Nations." </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sz w:val="22"/>
        </w:rPr>
        <w:t xml:space="preserve">Eventually, as a leader of the British classical school of economists, he systemized the economic theory of his day and strongly influenced its subsequent development. Like Adam Smith before him, Ricardo believed in limiting state intervention in economic life. He supported the classical theory of international trade, emphasizing national specialization and freedom of competition. His early publication, "An Essay on the Influence of a Low Price of Corn on the Profits of Stock" (1815), argued against high tariffs on grain imports. His theory of comparative advantage showed how the free flow of commodities among nations could be of mutual benefit to all parties. </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sz w:val="22"/>
        </w:rPr>
        <w:t xml:space="preserve">His </w:t>
      </w:r>
      <w:r>
        <w:rPr>
          <w:rFonts w:ascii="Times New Roman" w:hAnsi="Times New Roman" w:cs="Times New Roman"/>
          <w:i/>
          <w:iCs/>
          <w:sz w:val="22"/>
        </w:rPr>
        <w:t xml:space="preserve">laissez faire </w:t>
      </w:r>
      <w:r>
        <w:rPr>
          <w:rFonts w:ascii="Times New Roman" w:hAnsi="Times New Roman" w:cs="Times New Roman"/>
          <w:sz w:val="22"/>
        </w:rPr>
        <w:t xml:space="preserve">doctrines were also influenced by his friend Thomas </w:t>
      </w:r>
      <w:r>
        <w:rPr>
          <w:rFonts w:ascii="Times New Roman" w:hAnsi="Times New Roman" w:cs="Times New Roman"/>
          <w:sz w:val="22"/>
          <w:szCs w:val="22"/>
        </w:rPr>
        <w:t>Malthus as seen in Ricar</w:t>
      </w:r>
      <w:r w:rsidR="009C598F">
        <w:rPr>
          <w:rFonts w:ascii="Times New Roman" w:hAnsi="Times New Roman" w:cs="Times New Roman"/>
          <w:sz w:val="22"/>
          <w:szCs w:val="22"/>
        </w:rPr>
        <w:t>d</w:t>
      </w:r>
      <w:r>
        <w:rPr>
          <w:rFonts w:ascii="Times New Roman" w:hAnsi="Times New Roman" w:cs="Times New Roman"/>
          <w:sz w:val="22"/>
          <w:szCs w:val="22"/>
        </w:rPr>
        <w:t xml:space="preserve">o’s </w:t>
      </w:r>
      <w:r>
        <w:rPr>
          <w:rFonts w:ascii="Times New Roman" w:hAnsi="Times New Roman" w:cs="Times New Roman"/>
          <w:i/>
          <w:iCs/>
          <w:sz w:val="22"/>
          <w:szCs w:val="22"/>
        </w:rPr>
        <w:t xml:space="preserve">Iron Law </w:t>
      </w:r>
      <w:r>
        <w:rPr>
          <w:rFonts w:ascii="Times New Roman" w:hAnsi="Times New Roman" w:cs="Times New Roman"/>
          <w:i/>
          <w:iCs/>
          <w:sz w:val="22"/>
        </w:rPr>
        <w:t>of Wages</w:t>
      </w:r>
      <w:r>
        <w:rPr>
          <w:rFonts w:ascii="Times New Roman" w:hAnsi="Times New Roman" w:cs="Times New Roman"/>
          <w:sz w:val="22"/>
        </w:rPr>
        <w:t xml:space="preserve">, which stated that all attempts to improve the real income of workers were futile. He reasoned, along the same lines as Malthus, that a continuing increase in population would create so much competition for work and for food that subsistence was the best workers could hope for any attempt by government or trade </w:t>
      </w:r>
      <w:r>
        <w:rPr>
          <w:noProof/>
        </w:rPr>
        <w:lastRenderedPageBreak/>
        <w:pict>
          <v:shape id="_x0000_s1052" type="#_x0000_t75" alt="" style="position:absolute;left:0;text-align:left;margin-left:443.6pt;margin-top:-2.8pt;width:96pt;height:126pt;z-index:18;mso-wrap-edited:f;mso-position-horizontal-relative:text;mso-position-vertical-relative:text" wrapcoords="-309 -123 -309 21600 21754 21600 21754 -123 -309 -123" stroked="t" strokeweight="1pt">
            <v:imagedata r:id="rId10" r:href="rId11" cropbottom="2979f" cropright="5589f"/>
            <w10:wrap type="tight"/>
          </v:shape>
        </w:pict>
      </w:r>
      <w:r>
        <w:rPr>
          <w:rFonts w:ascii="Times New Roman" w:hAnsi="Times New Roman" w:cs="Times New Roman"/>
          <w:sz w:val="22"/>
        </w:rPr>
        <w:t xml:space="preserve">unions to raise wages and rescue people from poverty would only increase their numbers and put them back at square one again. It was the fate of the starving masses to make the rich richer. What could one do? </w:t>
      </w:r>
    </w:p>
    <w:p w:rsidR="00F12DDF" w:rsidRDefault="00F12DDF">
      <w:pPr>
        <w:widowControl/>
        <w:ind w:left="720" w:right="720" w:firstLine="720"/>
        <w:rPr>
          <w:rFonts w:ascii="Times New Roman" w:hAnsi="Times New Roman" w:cs="Times New Roman"/>
          <w:sz w:val="24"/>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53" type="#_x0000_t202" style="position:absolute;left:0;text-align:left;margin-left:451.05pt;margin-top:55.25pt;width:84pt;height:24pt;z-index:19">
            <v:textbox>
              <w:txbxContent>
                <w:p w:rsidR="00F12DDF" w:rsidRDefault="00F12DDF">
                  <w:pPr>
                    <w:pStyle w:val="Heading3"/>
                  </w:pPr>
                  <w:r>
                    <w:t>David Ricardo</w:t>
                  </w:r>
                </w:p>
              </w:txbxContent>
            </v:textbox>
          </v:shape>
        </w:pict>
      </w:r>
      <w:r>
        <w:rPr>
          <w:rFonts w:ascii="Times New Roman" w:hAnsi="Times New Roman" w:cs="Times New Roman"/>
          <w:sz w:val="22"/>
        </w:rPr>
        <w:t xml:space="preserve">In his first work on economic theory, "The High Price of Bullion, a Proof of the Depreciation of Bank Notes" (1809), he argued for a sound currency based on metal. In his major work, "Principles of Political Economy and Taxation" (1817), Ricardo offered several theories based on his studies of the long-range distribution of wealth. Writers of various persuasions drew heavily upon his ideas, including those who favoured </w:t>
      </w:r>
      <w:r>
        <w:rPr>
          <w:rFonts w:ascii="Times New Roman" w:hAnsi="Times New Roman" w:cs="Times New Roman"/>
          <w:i/>
          <w:iCs/>
          <w:sz w:val="22"/>
        </w:rPr>
        <w:t xml:space="preserve">laissez faire </w:t>
      </w:r>
      <w:r>
        <w:rPr>
          <w:rFonts w:ascii="Times New Roman" w:hAnsi="Times New Roman" w:cs="Times New Roman"/>
          <w:sz w:val="22"/>
        </w:rPr>
        <w:t>capitalism and those, such as Karl Marx and Robert Owen, who opposed it.</w:t>
      </w:r>
      <w:r>
        <w:rPr>
          <w:rFonts w:ascii="Times New Roman" w:hAnsi="Times New Roman" w:cs="Times New Roman"/>
          <w:sz w:val="24"/>
        </w:rPr>
        <w:t xml:space="preserve"> </w:t>
      </w:r>
    </w:p>
    <w:p w:rsidR="00F12DDF" w:rsidRDefault="00F12DDF">
      <w:pPr>
        <w:widowControl/>
        <w:ind w:left="720" w:right="720"/>
        <w:rPr>
          <w:rFonts w:ascii="Times New Roman" w:hAnsi="Times New Roman" w:cs="Times New Roman"/>
          <w:sz w:val="24"/>
        </w:rPr>
      </w:pPr>
    </w:p>
    <w:p w:rsidR="00F12DDF" w:rsidRDefault="00F12DDF">
      <w:pPr>
        <w:pStyle w:val="Heading1"/>
        <w:rPr>
          <w:szCs w:val="26"/>
        </w:rPr>
      </w:pPr>
      <w:r>
        <w:rPr>
          <w:noProof/>
          <w:sz w:val="20"/>
          <w:szCs w:val="26"/>
        </w:rPr>
        <w:pict>
          <v:rect id="_x0000_s1049" style="position:absolute;left:0;text-align:left;margin-left:205.05pt;margin-top:1.85pt;width:342pt;height:12pt;z-index:15" stroked="f">
            <v:fill color2="fill darken(194)" angle="-90" method="linear sigma" focus="100%" type="gradient"/>
          </v:rect>
        </w:pict>
      </w:r>
      <w:r>
        <w:rPr>
          <w:szCs w:val="26"/>
        </w:rPr>
        <w:t xml:space="preserve">Nineteenth Century Marvel </w:t>
      </w:r>
    </w:p>
    <w:p w:rsidR="00F12DDF" w:rsidRDefault="00F12DDF">
      <w:pPr>
        <w:widowControl/>
        <w:ind w:left="720" w:right="720"/>
        <w:rPr>
          <w:rFonts w:ascii="Times New Roman" w:hAnsi="Times New Roman" w:cs="Times New Roman"/>
          <w:sz w:val="24"/>
        </w:rPr>
      </w:pPr>
      <w:r>
        <w:rPr>
          <w:rFonts w:ascii="Times New Roman" w:hAnsi="Times New Roman" w:cs="Times New Roman"/>
          <w:sz w:val="24"/>
        </w:rPr>
        <w:t xml:space="preserve"> </w:t>
      </w:r>
    </w:p>
    <w:p w:rsidR="00F12DDF" w:rsidRDefault="00F12DDF">
      <w:pPr>
        <w:widowControl/>
        <w:ind w:left="720" w:right="720"/>
        <w:rPr>
          <w:rFonts w:ascii="Times New Roman" w:hAnsi="Times New Roman" w:cs="Times New Roman"/>
          <w:sz w:val="22"/>
        </w:rPr>
      </w:pPr>
      <w:r>
        <w:rPr>
          <w:rFonts w:ascii="Times New Roman" w:hAnsi="Times New Roman" w:cs="Times New Roman"/>
          <w:sz w:val="22"/>
        </w:rPr>
        <w:t xml:space="preserve">John Stuart Mill (1806-1873) is seen as the most influential British social and political thinker of the mid-Victorian period. An English philosopher and political economist, he was a brilliant child who started to learn Greek at the age of three and Latin at eight.   His father, radical reformer James Mill, also taught him economics, history, philosophy, and natural science. </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sz w:val="22"/>
        </w:rPr>
        <w:t xml:space="preserve">In 1844, he published the "Essays on Some Unsettled Questions of Political Economy," which he had written several years earlier. The essays deal with solutions to various problems, including the distribution of the gains of international commerce, the influence of consumption on production, the definition of productive and unproductive labour, and the precise relations between profits and wages. </w:t>
      </w:r>
    </w:p>
    <w:p w:rsidR="00F12DDF" w:rsidRDefault="00F12DDF">
      <w:pPr>
        <w:pStyle w:val="BlockText"/>
        <w:ind w:firstLine="720"/>
        <w:rPr>
          <w:sz w:val="22"/>
        </w:rPr>
      </w:pPr>
      <w:r>
        <w:rPr>
          <w:sz w:val="22"/>
        </w:rPr>
        <w:t>He wrote his "Principles of Political Economy" in 1848. At about the same time, Mill started to take more interest in Socialist writers. He was convinced that the social question was as important as the political question. He separated questions of production and distribution and wasn't comfortable with the idea that the labouring classes should be condemned to a cramped and wretched existence, in many cases to starvation. He did not come to a Socialist solution, but he is credited with raising questions about the foundations of society.   Mill is often considered a founder of modern (reform) liberalism.</w:t>
      </w:r>
    </w:p>
    <w:p w:rsidR="00F12DDF" w:rsidRDefault="00F12DDF">
      <w:pPr>
        <w:widowControl/>
        <w:ind w:left="720" w:right="720"/>
        <w:rPr>
          <w:rFonts w:ascii="Times New Roman" w:hAnsi="Times New Roman" w:cs="Times New Roman"/>
          <w:sz w:val="24"/>
        </w:rPr>
      </w:pPr>
    </w:p>
    <w:p w:rsidR="00F12DDF" w:rsidRDefault="00F12DDF">
      <w:pPr>
        <w:pStyle w:val="Heading1"/>
        <w:rPr>
          <w:szCs w:val="26"/>
        </w:rPr>
      </w:pPr>
      <w:r>
        <w:rPr>
          <w:b w:val="0"/>
          <w:bCs w:val="0"/>
          <w:noProof/>
          <w:szCs w:val="26"/>
        </w:rPr>
        <w:pict>
          <v:rect id="_x0000_s1050" style="position:absolute;left:0;text-align:left;margin-left:175.05pt;margin-top:4.95pt;width:366pt;height:12pt;z-index:16" stroked="f">
            <v:fill color2="fill darken(194)" angle="-90" method="linear sigma" focus="100%" type="gradient"/>
          </v:rect>
        </w:pict>
      </w:r>
      <w:r>
        <w:rPr>
          <w:szCs w:val="26"/>
        </w:rPr>
        <w:t xml:space="preserve">Attack on Capitalism </w:t>
      </w:r>
    </w:p>
    <w:p w:rsidR="00F12DDF" w:rsidRDefault="00F12DDF">
      <w:pPr>
        <w:widowControl/>
        <w:ind w:left="720" w:right="720"/>
        <w:rPr>
          <w:rFonts w:ascii="Times New Roman" w:hAnsi="Times New Roman" w:cs="Times New Roman"/>
          <w:b/>
          <w:bCs/>
          <w:sz w:val="24"/>
          <w:szCs w:val="26"/>
        </w:rPr>
      </w:pPr>
    </w:p>
    <w:p w:rsidR="00F12DDF" w:rsidRDefault="00F12DDF">
      <w:pPr>
        <w:widowControl/>
        <w:ind w:left="720" w:right="720"/>
        <w:rPr>
          <w:rFonts w:ascii="Times New Roman" w:hAnsi="Times New Roman" w:cs="Times New Roman"/>
          <w:sz w:val="22"/>
        </w:rPr>
      </w:pPr>
      <w:r>
        <w:rPr>
          <w:rFonts w:ascii="Times New Roman" w:hAnsi="Times New Roman" w:cs="Times New Roman"/>
          <w:sz w:val="22"/>
          <w:szCs w:val="26"/>
        </w:rPr>
        <w:t xml:space="preserve">Karl </w:t>
      </w:r>
      <w:r>
        <w:rPr>
          <w:rFonts w:ascii="Times New Roman" w:hAnsi="Times New Roman" w:cs="Times New Roman"/>
          <w:sz w:val="22"/>
          <w:szCs w:val="18"/>
        </w:rPr>
        <w:t xml:space="preserve">Marx (1818-1883) was </w:t>
      </w:r>
      <w:r>
        <w:rPr>
          <w:rFonts w:ascii="Times New Roman" w:hAnsi="Times New Roman" w:cs="Times New Roman"/>
          <w:sz w:val="22"/>
          <w:szCs w:val="24"/>
        </w:rPr>
        <w:t xml:space="preserve">a </w:t>
      </w:r>
      <w:r>
        <w:rPr>
          <w:rFonts w:ascii="Times New Roman" w:hAnsi="Times New Roman" w:cs="Times New Roman"/>
          <w:sz w:val="22"/>
        </w:rPr>
        <w:t>German political philosopher and revolutionary. With Friedrich Engels, he co-founded scientific socialism (modern communism) and, as such, was one of the most influential thinkers of all times.</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sz w:val="22"/>
        </w:rPr>
        <w:t xml:space="preserve">Marx was born in the city of </w:t>
      </w:r>
      <w:smartTag w:uri="urn:schemas-microsoft-com:office:smarttags" w:element="City">
        <w:r>
          <w:rPr>
            <w:rFonts w:ascii="Times New Roman" w:hAnsi="Times New Roman" w:cs="Times New Roman"/>
            <w:sz w:val="22"/>
          </w:rPr>
          <w:t>Trier</w:t>
        </w:r>
      </w:smartTag>
      <w:r>
        <w:rPr>
          <w:rFonts w:ascii="Times New Roman" w:hAnsi="Times New Roman" w:cs="Times New Roman"/>
          <w:sz w:val="22"/>
        </w:rPr>
        <w:t xml:space="preserve"> in the Rhine </w:t>
      </w:r>
      <w:smartTag w:uri="urn:schemas-microsoft-com:office:smarttags" w:element="PlaceType">
        <w:r>
          <w:rPr>
            <w:rFonts w:ascii="Times New Roman" w:hAnsi="Times New Roman" w:cs="Times New Roman"/>
            <w:sz w:val="22"/>
          </w:rPr>
          <w:t>province</w:t>
        </w:r>
      </w:smartTag>
      <w:r>
        <w:rPr>
          <w:rFonts w:ascii="Times New Roman" w:hAnsi="Times New Roman" w:cs="Times New Roman"/>
          <w:sz w:val="22"/>
        </w:rPr>
        <w:t xml:space="preserve"> of </w:t>
      </w:r>
      <w:smartTag w:uri="urn:schemas-microsoft-com:office:smarttags" w:element="PlaceName">
        <w:r>
          <w:rPr>
            <w:rFonts w:ascii="Times New Roman" w:hAnsi="Times New Roman" w:cs="Times New Roman"/>
            <w:sz w:val="22"/>
          </w:rPr>
          <w:t>Prussia</w:t>
        </w:r>
      </w:smartTag>
      <w:r>
        <w:rPr>
          <w:rFonts w:ascii="Times New Roman" w:hAnsi="Times New Roman" w:cs="Times New Roman"/>
          <w:sz w:val="22"/>
        </w:rPr>
        <w:t xml:space="preserve">, now in </w:t>
      </w:r>
      <w:proofErr w:type="gramStart"/>
      <w:smartTag w:uri="urn:schemas-microsoft-com:office:smarttags" w:element="country-region">
        <w:smartTag w:uri="urn:schemas-microsoft-com:office:smarttags" w:element="place">
          <w:r>
            <w:rPr>
              <w:rFonts w:ascii="Times New Roman" w:hAnsi="Times New Roman" w:cs="Times New Roman"/>
              <w:sz w:val="22"/>
            </w:rPr>
            <w:t>Germany</w:t>
          </w:r>
        </w:smartTag>
      </w:smartTag>
      <w:r>
        <w:rPr>
          <w:rFonts w:ascii="Times New Roman" w:hAnsi="Times New Roman" w:cs="Times New Roman"/>
          <w:sz w:val="22"/>
        </w:rPr>
        <w:t>,</w:t>
      </w:r>
      <w:proofErr w:type="gramEnd"/>
      <w:r>
        <w:rPr>
          <w:rFonts w:ascii="Times New Roman" w:hAnsi="Times New Roman" w:cs="Times New Roman"/>
          <w:sz w:val="22"/>
        </w:rPr>
        <w:t xml:space="preserve"> He was the oldest surviving boy of nine children. Both parents were Jewish and were descended from a long line of rabbis, but, a year or so before Karl was born, his father, Heinrich </w:t>
      </w:r>
      <w:r>
        <w:rPr>
          <w:rFonts w:ascii="Times New Roman" w:hAnsi="Times New Roman" w:cs="Times New Roman"/>
          <w:sz w:val="22"/>
          <w:szCs w:val="26"/>
        </w:rPr>
        <w:t xml:space="preserve">- </w:t>
      </w:r>
      <w:r>
        <w:rPr>
          <w:rFonts w:ascii="Times New Roman" w:hAnsi="Times New Roman" w:cs="Times New Roman"/>
          <w:sz w:val="22"/>
        </w:rPr>
        <w:t xml:space="preserve">probably because his professional career as a lawyer </w:t>
      </w:r>
      <w:r>
        <w:rPr>
          <w:rFonts w:ascii="Times New Roman" w:hAnsi="Times New Roman" w:cs="Times New Roman"/>
          <w:sz w:val="22"/>
          <w:szCs w:val="22"/>
        </w:rPr>
        <w:t xml:space="preserve">required it </w:t>
      </w:r>
      <w:r>
        <w:rPr>
          <w:rFonts w:ascii="Times New Roman" w:hAnsi="Times New Roman" w:cs="Times New Roman"/>
          <w:sz w:val="22"/>
          <w:szCs w:val="6"/>
        </w:rPr>
        <w:t xml:space="preserve">- </w:t>
      </w:r>
      <w:r>
        <w:rPr>
          <w:rFonts w:ascii="Times New Roman" w:hAnsi="Times New Roman" w:cs="Times New Roman"/>
          <w:sz w:val="22"/>
          <w:szCs w:val="22"/>
        </w:rPr>
        <w:t xml:space="preserve">was baptized in the Evangelical Established Church. Karl </w:t>
      </w:r>
      <w:r>
        <w:rPr>
          <w:rFonts w:ascii="Times New Roman" w:hAnsi="Times New Roman" w:cs="Times New Roman"/>
          <w:sz w:val="22"/>
        </w:rPr>
        <w:t xml:space="preserve">was baptized when he was six years old. As a youth, Karl was influenced less by religion than by the critical, sometimes radical social policies of the Enlightenment, His Jewish background exposed him to prejudice and discrimination that may have led him to question the role of religion in society and contributed to his desire for social change. </w:t>
      </w:r>
    </w:p>
    <w:p w:rsidR="00F12DDF" w:rsidRDefault="00F12DDF">
      <w:pPr>
        <w:widowControl/>
        <w:ind w:left="720" w:right="720" w:firstLine="720"/>
        <w:rPr>
          <w:rFonts w:ascii="Times New Roman" w:hAnsi="Times New Roman" w:cs="Times New Roman"/>
          <w:sz w:val="22"/>
        </w:rPr>
      </w:pPr>
      <w:r>
        <w:rPr>
          <w:noProof/>
        </w:rPr>
        <w:pict>
          <v:shape id="_x0000_s1054" type="#_x0000_t75" alt="Karl Marx und Friedrich Engels. Begründer des wissenschaftlichen Sozialismus." style="position:absolute;left:0;text-align:left;margin-left:337.05pt;margin-top:20.5pt;width:210pt;height:188.9pt;z-index:20;mso-wrap-edited:f" wrapcoords="-154 -86 -154 21600 21677 21600 21677 -86 -154 -86" stroked="t" strokeweight="1pt">
            <v:imagedata r:id="rId12" r:href="rId13" grayscale="t"/>
            <w10:wrap type="tight"/>
          </v:shape>
        </w:pict>
      </w:r>
      <w:r>
        <w:rPr>
          <w:rFonts w:ascii="Times New Roman" w:hAnsi="Times New Roman" w:cs="Times New Roman"/>
          <w:sz w:val="22"/>
        </w:rPr>
        <w:t xml:space="preserve">In "The Communist Manifesto", published in 1848, Karl Marx and Friedrich Engels wrote that in less than a century the capitalist system had created "more massive and more colossal productive forces than have all preceding generations together." They also wrote that it was "like the sorcerer, who is no longer able to control the powers of the nether world </w:t>
      </w:r>
      <w:proofErr w:type="gramStart"/>
      <w:r>
        <w:rPr>
          <w:rFonts w:ascii="Times New Roman" w:hAnsi="Times New Roman" w:cs="Times New Roman"/>
          <w:sz w:val="22"/>
        </w:rPr>
        <w:t>whom</w:t>
      </w:r>
      <w:proofErr w:type="gramEnd"/>
      <w:r>
        <w:rPr>
          <w:rFonts w:ascii="Times New Roman" w:hAnsi="Times New Roman" w:cs="Times New Roman"/>
          <w:sz w:val="22"/>
        </w:rPr>
        <w:t xml:space="preserve"> he has called up by his spells.”</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noProof/>
        </w:rPr>
        <w:pict>
          <v:shape id="_x0000_s1055" type="#_x0000_t202" style="position:absolute;left:0;text-align:left;margin-left:361.05pt;margin-top:100.5pt;width:162pt;height:24pt;z-index:21">
            <v:textbox>
              <w:txbxContent>
                <w:p w:rsidR="00F12DDF" w:rsidRDefault="00F12DDF">
                  <w:pPr>
                    <w:pStyle w:val="Heading3"/>
                    <w:rPr>
                      <w:lang w:val="de-DE"/>
                    </w:rPr>
                  </w:pPr>
                  <w:r>
                    <w:rPr>
                      <w:lang w:val="de-DE"/>
                    </w:rPr>
                    <w:t>Karl Marx and Friedrich Engels</w:t>
                  </w:r>
                </w:p>
              </w:txbxContent>
            </v:textbox>
          </v:shape>
        </w:pict>
      </w:r>
      <w:r>
        <w:rPr>
          <w:rFonts w:ascii="Times New Roman" w:hAnsi="Times New Roman" w:cs="Times New Roman"/>
          <w:sz w:val="22"/>
        </w:rPr>
        <w:t>The Manifesto was the first systematic statement of modern socialist doctrine.  It says it is the economic system that decides what form of social organization will dominate; and that the history of society is a history of struggles between the exploiting and exploited, that is, between ruling and op- pressed social classes. Marx concluded in the Manifesto that the capitalist class would be overthrown and that it would be eliminated by a world-wide working-class revolution and replaced by a classless society. The Manifesto influenced all subsequent communist literature and revolutionary thought generally; it has been translated into many languages and published.</w:t>
      </w:r>
    </w:p>
    <w:p w:rsidR="00F12DDF" w:rsidRDefault="00F12DDF">
      <w:pPr>
        <w:pStyle w:val="Heading2"/>
        <w:ind w:firstLine="720"/>
        <w:rPr>
          <w:sz w:val="22"/>
        </w:rPr>
      </w:pPr>
      <w:r>
        <w:rPr>
          <w:sz w:val="22"/>
        </w:rPr>
        <w:lastRenderedPageBreak/>
        <w:t xml:space="preserve">Marx went to live in </w:t>
      </w:r>
      <w:smartTag w:uri="urn:schemas-microsoft-com:office:smarttags" w:element="country-region">
        <w:r>
          <w:rPr>
            <w:sz w:val="22"/>
          </w:rPr>
          <w:t>England</w:t>
        </w:r>
      </w:smartTag>
      <w:r>
        <w:rPr>
          <w:sz w:val="22"/>
        </w:rPr>
        <w:t xml:space="preserve"> in 1849 after being expelled from </w:t>
      </w:r>
      <w:smartTag w:uri="urn:schemas-microsoft-com:office:smarttags" w:element="country-region">
        <w:r>
          <w:rPr>
            <w:sz w:val="22"/>
          </w:rPr>
          <w:t>Germany</w:t>
        </w:r>
      </w:smartTag>
      <w:r>
        <w:rPr>
          <w:sz w:val="22"/>
        </w:rPr>
        <w:t xml:space="preserve"> and </w:t>
      </w:r>
      <w:smartTag w:uri="urn:schemas-microsoft-com:office:smarttags" w:element="country-region">
        <w:smartTag w:uri="urn:schemas-microsoft-com:office:smarttags" w:element="place">
          <w:r>
            <w:rPr>
              <w:sz w:val="22"/>
            </w:rPr>
            <w:t>France</w:t>
          </w:r>
        </w:smartTag>
      </w:smartTag>
      <w:r>
        <w:rPr>
          <w:sz w:val="22"/>
        </w:rPr>
        <w:t xml:space="preserve"> for revolutionary actiyities.  There, he devoted: himself to study and writing, and to efforts to build an international communist movement. During this period he wrote, a number of works that, are regarded as classics of communist theory.  These include his greatest work, "Das Kapital”, a systematic and historical </w:t>
      </w:r>
      <w:r>
        <w:rPr>
          <w:sz w:val="22"/>
          <w:szCs w:val="12"/>
        </w:rPr>
        <w:t xml:space="preserve">analysis of the economy of the capitalist system of society, in which </w:t>
      </w:r>
      <w:r>
        <w:rPr>
          <w:sz w:val="22"/>
        </w:rPr>
        <w:t>he developed the theory that the capitalist class exploits the working class by appropriating the “surplus value” produced by the working class.</w:t>
      </w:r>
    </w:p>
    <w:p w:rsidR="00F12DDF" w:rsidRDefault="00F12DDF">
      <w:pPr>
        <w:widowControl/>
        <w:ind w:left="720" w:right="720" w:firstLine="720"/>
        <w:rPr>
          <w:rFonts w:ascii="Times New Roman" w:hAnsi="Times New Roman" w:cs="Times New Roman"/>
          <w:color w:val="000000"/>
          <w:sz w:val="22"/>
          <w:szCs w:val="10"/>
        </w:rPr>
      </w:pPr>
      <w:r>
        <w:rPr>
          <w:rFonts w:ascii="Times New Roman" w:hAnsi="Times New Roman" w:cs="Times New Roman"/>
          <w:color w:val="000000"/>
          <w:sz w:val="22"/>
          <w:szCs w:val="14"/>
        </w:rPr>
        <w:t xml:space="preserve">Marx's influence during his life was not great. After his death it increased with the growth of the labour movement. Marx’s ideas </w:t>
      </w:r>
      <w:r>
        <w:rPr>
          <w:rFonts w:ascii="Times New Roman" w:hAnsi="Times New Roman" w:cs="Times New Roman"/>
          <w:color w:val="000000"/>
          <w:sz w:val="22"/>
        </w:rPr>
        <w:t>and theories came to be known as Marxism, or scientific socialism, which constitutes one of the principal currents of contemporary political thought.</w:t>
      </w:r>
    </w:p>
    <w:p w:rsidR="00F12DDF" w:rsidRDefault="00F12DDF">
      <w:pPr>
        <w:widowControl/>
        <w:ind w:left="720" w:right="720" w:firstLine="720"/>
        <w:rPr>
          <w:rFonts w:ascii="Times New Roman" w:hAnsi="Times New Roman" w:cs="Times New Roman"/>
          <w:sz w:val="24"/>
        </w:rPr>
      </w:pPr>
      <w:r>
        <w:rPr>
          <w:rFonts w:ascii="Times New Roman" w:hAnsi="Times New Roman" w:cs="Times New Roman"/>
          <w:color w:val="000000"/>
          <w:sz w:val="22"/>
          <w:szCs w:val="16"/>
        </w:rPr>
        <w:t xml:space="preserve">When the Russian Revolution of 1919 brought communists to </w:t>
      </w:r>
      <w:r>
        <w:rPr>
          <w:rFonts w:ascii="Times New Roman" w:hAnsi="Times New Roman" w:cs="Times New Roman"/>
          <w:color w:val="000000"/>
          <w:sz w:val="22"/>
        </w:rPr>
        <w:t xml:space="preserve">power, it looked as though Marx's theories were going to get a </w:t>
      </w:r>
      <w:r>
        <w:rPr>
          <w:rFonts w:ascii="Times New Roman" w:hAnsi="Times New Roman" w:cs="Times New Roman"/>
          <w:sz w:val="22"/>
          <w:szCs w:val="16"/>
        </w:rPr>
        <w:t>practical workout. But, the leaders of the revolution and those who followed quickly corrupted Marxism beyond recognition. The experi</w:t>
      </w:r>
      <w:r>
        <w:rPr>
          <w:rFonts w:ascii="Times New Roman" w:hAnsi="Times New Roman" w:cs="Times New Roman"/>
          <w:sz w:val="22"/>
        </w:rPr>
        <w:t>ment in social and economic equality became another system for oppressing the masses and maintaining a privileged group in power.</w:t>
      </w:r>
      <w:r>
        <w:rPr>
          <w:rFonts w:ascii="Times New Roman" w:hAnsi="Times New Roman" w:cs="Times New Roman"/>
          <w:sz w:val="24"/>
        </w:rPr>
        <w:t xml:space="preserve"> </w:t>
      </w:r>
    </w:p>
    <w:p w:rsidR="00F12DDF" w:rsidRDefault="00F12DDF">
      <w:pPr>
        <w:widowControl/>
        <w:ind w:left="720" w:right="720"/>
        <w:rPr>
          <w:rFonts w:ascii="Times New Roman" w:hAnsi="Times New Roman" w:cs="Times New Roman"/>
          <w:sz w:val="24"/>
        </w:rPr>
      </w:pPr>
    </w:p>
    <w:p w:rsidR="00F12DDF" w:rsidRDefault="00F12DDF">
      <w:pPr>
        <w:pStyle w:val="Heading1"/>
        <w:rPr>
          <w:szCs w:val="26"/>
        </w:rPr>
      </w:pPr>
      <w:r>
        <w:rPr>
          <w:noProof/>
          <w:sz w:val="20"/>
          <w:szCs w:val="26"/>
        </w:rPr>
        <w:pict>
          <v:rect id="_x0000_s1051" style="position:absolute;left:0;text-align:left;margin-left:205.05pt;margin-top:2.05pt;width:336pt;height:12pt;z-index:17" stroked="f">
            <v:fill color2="fill darken(194)" angle="-90" method="linear sigma" focus="100%" type="gradient"/>
          </v:rect>
        </w:pict>
      </w:r>
      <w:r>
        <w:rPr>
          <w:szCs w:val="26"/>
        </w:rPr>
        <w:t xml:space="preserve">Pitfalls of Private Property </w:t>
      </w:r>
    </w:p>
    <w:p w:rsidR="00F12DDF" w:rsidRDefault="00F12DDF">
      <w:pPr>
        <w:widowControl/>
        <w:ind w:left="720" w:right="720"/>
        <w:rPr>
          <w:rFonts w:ascii="Times New Roman" w:hAnsi="Times New Roman" w:cs="Times New Roman"/>
          <w:sz w:val="24"/>
        </w:rPr>
      </w:pPr>
    </w:p>
    <w:p w:rsidR="00F12DDF" w:rsidRDefault="00F12DDF">
      <w:pPr>
        <w:widowControl/>
        <w:ind w:left="720" w:right="720"/>
        <w:rPr>
          <w:rFonts w:ascii="Times New Roman" w:hAnsi="Times New Roman" w:cs="Times New Roman"/>
          <w:sz w:val="22"/>
        </w:rPr>
      </w:pPr>
      <w:r>
        <w:rPr>
          <w:rFonts w:ascii="Times New Roman" w:hAnsi="Times New Roman" w:cs="Times New Roman"/>
          <w:sz w:val="22"/>
        </w:rPr>
        <w:t xml:space="preserve">Marx's colleague Friedrich Engels (1820-95), also was a German revolutionary political economist.   Like Marx, Engels was a member of the upper middle class. His family were textile manufacturers in the </w:t>
      </w:r>
      <w:smartTag w:uri="urn:schemas-microsoft-com:office:smarttags" w:element="place">
        <w:r>
          <w:rPr>
            <w:rFonts w:ascii="Times New Roman" w:hAnsi="Times New Roman" w:cs="Times New Roman"/>
            <w:sz w:val="22"/>
          </w:rPr>
          <w:t>Ruhr</w:t>
        </w:r>
      </w:smartTag>
      <w:r>
        <w:rPr>
          <w:rFonts w:ascii="Times New Roman" w:hAnsi="Times New Roman" w:cs="Times New Roman"/>
          <w:sz w:val="22"/>
        </w:rPr>
        <w:t xml:space="preserve"> and, much wealthier than the Marx family.  Engels spent most of his life in </w:t>
      </w:r>
      <w:smartTag w:uri="urn:schemas-microsoft-com:office:smarttags" w:element="country-region">
        <w:r>
          <w:rPr>
            <w:rFonts w:ascii="Times New Roman" w:hAnsi="Times New Roman" w:cs="Times New Roman"/>
            <w:sz w:val="22"/>
          </w:rPr>
          <w:t>England</w:t>
        </w:r>
      </w:smartTag>
      <w:r>
        <w:rPr>
          <w:rFonts w:ascii="Times New Roman" w:hAnsi="Times New Roman" w:cs="Times New Roman"/>
          <w:sz w:val="22"/>
        </w:rPr>
        <w:t xml:space="preserve">, in </w:t>
      </w:r>
      <w:smartTag w:uri="urn:schemas-microsoft-com:office:smarttags" w:element="City">
        <w:smartTag w:uri="urn:schemas-microsoft-com:office:smarttags" w:element="place">
          <w:r>
            <w:rPr>
              <w:rFonts w:ascii="Times New Roman" w:hAnsi="Times New Roman" w:cs="Times New Roman"/>
              <w:sz w:val="22"/>
            </w:rPr>
            <w:t>Manchester</w:t>
          </w:r>
        </w:smartTag>
      </w:smartTag>
      <w:r>
        <w:rPr>
          <w:rFonts w:ascii="Times New Roman" w:hAnsi="Times New Roman" w:cs="Times New Roman"/>
          <w:sz w:val="22"/>
        </w:rPr>
        <w:t>, where he combined revolutionary thought with the supervision of the</w:t>
      </w:r>
      <w:r>
        <w:rPr>
          <w:rFonts w:ascii="Times New Roman" w:hAnsi="Times New Roman" w:cs="Times New Roman"/>
          <w:i/>
          <w:iCs/>
          <w:sz w:val="22"/>
        </w:rPr>
        <w:t xml:space="preserve"> </w:t>
      </w:r>
      <w:r>
        <w:rPr>
          <w:rFonts w:ascii="Times New Roman" w:hAnsi="Times New Roman" w:cs="Times New Roman"/>
          <w:sz w:val="22"/>
        </w:rPr>
        <w:t xml:space="preserve">local branch of the family firm. </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sz w:val="22"/>
        </w:rPr>
        <w:t xml:space="preserve">In a </w:t>
      </w:r>
      <w:smartTag w:uri="urn:schemas-microsoft-com:office:smarttags" w:element="City">
        <w:r>
          <w:rPr>
            <w:rFonts w:ascii="Times New Roman" w:hAnsi="Times New Roman" w:cs="Times New Roman"/>
            <w:sz w:val="22"/>
          </w:rPr>
          <w:t>Manchester</w:t>
        </w:r>
      </w:smartTag>
      <w:r>
        <w:rPr>
          <w:rFonts w:ascii="Times New Roman" w:hAnsi="Times New Roman" w:cs="Times New Roman"/>
          <w:sz w:val="22"/>
        </w:rPr>
        <w:t xml:space="preserve">, </w:t>
      </w:r>
      <w:smartTag w:uri="urn:schemas-microsoft-com:office:smarttags" w:element="country-region">
        <w:smartTag w:uri="urn:schemas-microsoft-com:office:smarttags" w:element="place">
          <w:r>
            <w:rPr>
              <w:rFonts w:ascii="Times New Roman" w:hAnsi="Times New Roman" w:cs="Times New Roman"/>
              <w:sz w:val="22"/>
            </w:rPr>
            <w:t>England</w:t>
          </w:r>
        </w:smartTag>
      </w:smartTag>
      <w:r>
        <w:rPr>
          <w:rFonts w:ascii="Times New Roman" w:hAnsi="Times New Roman" w:cs="Times New Roman"/>
          <w:sz w:val="22"/>
        </w:rPr>
        <w:t xml:space="preserve"> textile firm between 1842 and 1844, Engels came into contact with </w:t>
      </w:r>
      <w:r>
        <w:rPr>
          <w:rFonts w:ascii="Times New Roman" w:hAnsi="Times New Roman" w:cs="Times New Roman"/>
          <w:i/>
          <w:iCs/>
          <w:sz w:val="22"/>
        </w:rPr>
        <w:t>Chartism</w:t>
      </w:r>
      <w:r>
        <w:rPr>
          <w:rFonts w:ascii="Times New Roman" w:hAnsi="Times New Roman" w:cs="Times New Roman"/>
          <w:sz w:val="22"/>
        </w:rPr>
        <w:t xml:space="preserve">, the movement for extension of suffrage (the vote) to workers. He wrote and studied political economy, and came to the conclusion that politics and history could be explained in the terms of the economic development of society. He believed that the social evils of the time were the inevitable result of the institution of private property and could be eliminated only through a class struggle ending in a communist society. His historical study, "Condition of the Working Class in </w:t>
      </w:r>
      <w:smartTag w:uri="urn:schemas-microsoft-com:office:smarttags" w:element="country-region">
        <w:smartTag w:uri="urn:schemas-microsoft-com:office:smarttags" w:element="place">
          <w:r>
            <w:rPr>
              <w:rFonts w:ascii="Times New Roman" w:hAnsi="Times New Roman" w:cs="Times New Roman"/>
              <w:sz w:val="22"/>
            </w:rPr>
            <w:t>England</w:t>
          </w:r>
        </w:smartTag>
      </w:smartTag>
      <w:r>
        <w:rPr>
          <w:rFonts w:ascii="Times New Roman" w:hAnsi="Times New Roman" w:cs="Times New Roman"/>
          <w:sz w:val="22"/>
        </w:rPr>
        <w:t xml:space="preserve">" (1844), established his reputation as a revolutionary political economist. </w:t>
      </w:r>
    </w:p>
    <w:p w:rsidR="00F12DDF" w:rsidRDefault="00F12DDF">
      <w:pPr>
        <w:widowControl/>
        <w:ind w:left="720" w:right="720" w:firstLine="720"/>
        <w:rPr>
          <w:rFonts w:ascii="Times New Roman" w:hAnsi="Times New Roman" w:cs="Times New Roman"/>
          <w:sz w:val="22"/>
        </w:rPr>
      </w:pPr>
      <w:r>
        <w:rPr>
          <w:rFonts w:ascii="Times New Roman" w:hAnsi="Times New Roman" w:cs="Times New Roman"/>
          <w:sz w:val="22"/>
        </w:rPr>
        <w:t xml:space="preserve">In </w:t>
      </w:r>
      <w:smartTag w:uri="urn:schemas-microsoft-com:office:smarttags" w:element="City">
        <w:smartTag w:uri="urn:schemas-microsoft-com:office:smarttags" w:element="place">
          <w:r>
            <w:rPr>
              <w:rFonts w:ascii="Times New Roman" w:hAnsi="Times New Roman" w:cs="Times New Roman"/>
              <w:sz w:val="22"/>
            </w:rPr>
            <w:t>Paris</w:t>
          </w:r>
        </w:smartTag>
      </w:smartTag>
      <w:r>
        <w:rPr>
          <w:rFonts w:ascii="Times New Roman" w:hAnsi="Times New Roman" w:cs="Times New Roman"/>
          <w:sz w:val="22"/>
        </w:rPr>
        <w:t xml:space="preserve">, in 1844, Engels visited Marx, who had published works sympathetic to communism. The two men found that they had arrived independently at identical views and worked together until the death of Marx in 1883. Their aims were to explain communist principles, later known as Marxism, and to organize an international communist movement. </w:t>
      </w:r>
    </w:p>
    <w:p w:rsidR="00F12DDF" w:rsidRDefault="00F12DDF">
      <w:pPr>
        <w:widowControl/>
        <w:ind w:left="720" w:right="720" w:firstLine="720"/>
        <w:rPr>
          <w:rFonts w:ascii="Times New Roman" w:hAnsi="Times New Roman" w:cs="Times New Roman"/>
          <w:sz w:val="24"/>
        </w:rPr>
      </w:pPr>
      <w:r>
        <w:rPr>
          <w:rFonts w:ascii="Times New Roman" w:hAnsi="Times New Roman" w:cs="Times New Roman"/>
          <w:sz w:val="22"/>
        </w:rPr>
        <w:t xml:space="preserve">"The Communist Manifesto," is regarded as a classic explanation of modern communist views. It was written by Marx, party on the basis of a draft prepared by Engels.  </w:t>
      </w:r>
      <w:r>
        <w:rPr>
          <w:rFonts w:ascii="Times New Roman" w:hAnsi="Times New Roman" w:cs="Times New Roman"/>
          <w:sz w:val="22"/>
          <w:szCs w:val="22"/>
        </w:rPr>
        <w:t xml:space="preserve">Engels made what is considered his greatest single contribution to </w:t>
      </w:r>
      <w:r>
        <w:rPr>
          <w:rFonts w:ascii="Times New Roman" w:hAnsi="Times New Roman" w:cs="Times New Roman"/>
          <w:sz w:val="22"/>
        </w:rPr>
        <w:t>Marxism after the death of Marx by editing, from rough drafts and notes, the second and third volumes of Marx's "Das Kapital."</w:t>
      </w:r>
      <w:r>
        <w:rPr>
          <w:rFonts w:ascii="Times New Roman" w:hAnsi="Times New Roman" w:cs="Times New Roman"/>
          <w:sz w:val="24"/>
        </w:rPr>
        <w:t xml:space="preserve"> </w:t>
      </w:r>
    </w:p>
    <w:p w:rsidR="00F12DDF" w:rsidRDefault="00F12DDF">
      <w:pPr>
        <w:widowControl/>
        <w:rPr>
          <w:rFonts w:ascii="Times New Roman" w:hAnsi="Times New Roman" w:cs="Times New Roman"/>
        </w:rPr>
      </w:pPr>
      <w:r>
        <w:rPr>
          <w:rFonts w:ascii="Times New Roman" w:hAnsi="Times New Roman" w:cs="Times New Roman"/>
        </w:rPr>
        <w:t xml:space="preserve"> </w:t>
      </w:r>
    </w:p>
    <w:p w:rsidR="00F12DDF" w:rsidRDefault="00F12DDF">
      <w:pPr>
        <w:pStyle w:val="Heading4"/>
        <w:ind w:firstLine="720"/>
        <w:rPr>
          <w:sz w:val="28"/>
        </w:rPr>
      </w:pPr>
      <w:r>
        <w:rPr>
          <w:noProof/>
          <w:sz w:val="20"/>
        </w:rPr>
        <w:pict>
          <v:rect id="_x0000_s1057" style="position:absolute;left:0;text-align:left;margin-left:145.05pt;margin-top:-.1pt;width:396pt;height:12pt;z-index:22" stroked="f">
            <v:fill color2="fill darken(194)" angle="-90" method="linear sigma" focus="100%" type="gradient"/>
          </v:rect>
        </w:pict>
      </w:r>
      <w:r>
        <w:rPr>
          <w:sz w:val="28"/>
        </w:rPr>
        <w:t>Social Darwinism</w:t>
      </w:r>
    </w:p>
    <w:p w:rsidR="00F12DDF" w:rsidRDefault="00F12DDF">
      <w:pPr>
        <w:pStyle w:val="Heading4"/>
        <w:ind w:firstLine="720"/>
        <w:rPr>
          <w:sz w:val="22"/>
        </w:rPr>
      </w:pPr>
      <w:r>
        <w:rPr>
          <w:sz w:val="22"/>
        </w:rPr>
        <w:t xml:space="preserve"> </w:t>
      </w:r>
    </w:p>
    <w:p w:rsidR="00F12DDF" w:rsidRDefault="00F12DDF">
      <w:pPr>
        <w:widowControl/>
        <w:ind w:left="720" w:right="630"/>
        <w:rPr>
          <w:rFonts w:ascii="Times New Roman" w:hAnsi="Times New Roman" w:cs="Times New Roman"/>
          <w:sz w:val="22"/>
        </w:rPr>
      </w:pPr>
      <w:r>
        <w:rPr>
          <w:rFonts w:ascii="Times New Roman" w:hAnsi="Times New Roman" w:cs="Times New Roman"/>
          <w:sz w:val="22"/>
          <w:szCs w:val="22"/>
        </w:rPr>
        <w:t xml:space="preserve">Herbert Spencer (1820-1903), British social philosopher, is often regarded as one of the first sociologists. Born in </w:t>
      </w:r>
      <w:smartTag w:uri="urn:schemas-microsoft-com:office:smarttags" w:element="place">
        <w:smartTag w:uri="urn:schemas-microsoft-com:office:smarttags" w:element="City">
          <w:r>
            <w:rPr>
              <w:rFonts w:ascii="Times New Roman" w:hAnsi="Times New Roman" w:cs="Times New Roman"/>
              <w:sz w:val="22"/>
              <w:szCs w:val="22"/>
            </w:rPr>
            <w:t>Derby</w:t>
          </w:r>
        </w:smartTag>
        <w:r>
          <w:rPr>
            <w:rFonts w:ascii="Times New Roman" w:hAnsi="Times New Roman" w:cs="Times New Roman"/>
            <w:sz w:val="22"/>
            <w:szCs w:val="22"/>
          </w:rPr>
          <w:t xml:space="preserve">, </w:t>
        </w:r>
        <w:smartTag w:uri="urn:schemas-microsoft-com:office:smarttags" w:element="country-region">
          <w:r>
            <w:rPr>
              <w:rFonts w:ascii="Times New Roman" w:hAnsi="Times New Roman" w:cs="Times New Roman"/>
              <w:sz w:val="22"/>
              <w:szCs w:val="22"/>
            </w:rPr>
            <w:t>England</w:t>
          </w:r>
        </w:smartTag>
      </w:smartTag>
      <w:r>
        <w:rPr>
          <w:rFonts w:ascii="Times New Roman" w:hAnsi="Times New Roman" w:cs="Times New Roman"/>
          <w:sz w:val="22"/>
          <w:szCs w:val="22"/>
        </w:rPr>
        <w:t xml:space="preserve">, Spencer was mainly self-educated.  After Charles Darwin published "On the Origin of Species" in </w:t>
      </w:r>
      <w:r>
        <w:rPr>
          <w:rFonts w:ascii="Times New Roman" w:hAnsi="Times New Roman" w:cs="Times New Roman"/>
          <w:sz w:val="22"/>
        </w:rPr>
        <w:t xml:space="preserve">1859, Spencer took hold of </w:t>
      </w:r>
      <w:smartTag w:uri="urn:schemas-microsoft-com:office:smarttags" w:element="City">
        <w:smartTag w:uri="urn:schemas-microsoft-com:office:smarttags" w:element="place">
          <w:r>
            <w:rPr>
              <w:rFonts w:ascii="Times New Roman" w:hAnsi="Times New Roman" w:cs="Times New Roman"/>
              <w:sz w:val="22"/>
            </w:rPr>
            <w:t>Darwin</w:t>
          </w:r>
        </w:smartTag>
      </w:smartTag>
      <w:r>
        <w:rPr>
          <w:rFonts w:ascii="Times New Roman" w:hAnsi="Times New Roman" w:cs="Times New Roman"/>
          <w:sz w:val="22"/>
        </w:rPr>
        <w:t xml:space="preserve">'s theory of natural selection and applied it to society as well as evolution. Spencer's ideas became known as ‘Social Darwinism’. </w:t>
      </w:r>
    </w:p>
    <w:p w:rsidR="00F12DDF" w:rsidRDefault="00F12DDF">
      <w:pPr>
        <w:widowControl/>
        <w:ind w:left="720" w:right="630" w:firstLine="720"/>
        <w:rPr>
          <w:rFonts w:ascii="Times New Roman" w:hAnsi="Times New Roman" w:cs="Times New Roman"/>
          <w:sz w:val="22"/>
        </w:rPr>
      </w:pPr>
      <w:r>
        <w:rPr>
          <w:noProof/>
        </w:rPr>
        <w:pict>
          <v:shape id="_x0000_s1058" type="#_x0000_t75" alt="" style="position:absolute;left:0;text-align:left;margin-left:457.05pt;margin-top:63.1pt;width:85.7pt;height:120pt;z-index:23;mso-wrap-edited:f" wrapcoords="-379 -135 -379 21600 21789 21600 21789 -135 -379 -135" stroked="t" strokeweight="1pt">
            <v:imagedata r:id="rId14" r:href="rId15" cropbottom="6278f" cropleft="5808f" cropright="1646f"/>
            <w10:wrap type="tight"/>
          </v:shape>
        </w:pict>
      </w:r>
      <w:r>
        <w:rPr>
          <w:rFonts w:ascii="Times New Roman" w:hAnsi="Times New Roman" w:cs="Times New Roman"/>
          <w:sz w:val="22"/>
        </w:rPr>
        <w:t xml:space="preserve">The theory of natural selection holds that only the </w:t>
      </w:r>
      <w:proofErr w:type="gramStart"/>
      <w:r>
        <w:rPr>
          <w:rFonts w:ascii="Times New Roman" w:hAnsi="Times New Roman" w:cs="Times New Roman"/>
          <w:sz w:val="22"/>
        </w:rPr>
        <w:t>most well</w:t>
      </w:r>
      <w:proofErr w:type="gramEnd"/>
      <w:r>
        <w:rPr>
          <w:rFonts w:ascii="Times New Roman" w:hAnsi="Times New Roman" w:cs="Times New Roman"/>
          <w:sz w:val="22"/>
        </w:rPr>
        <w:t xml:space="preserve">-adapted individuals in a population will survive and reproduce. These successful individuals pass on their adaptive advantage to their offspring. Over many generations, the process ensures the adaptation of the entire population to its environment. This holds true in the jungle, but it was Spencer who coined the phrase "survival of the fittest" to describe the competition among human individuals and groups. He argued that human progress resulted from the triumph of more advanced individuals and cultures over their inferior competitors. Wealth and power were seen as signs of inherent "fitness," while poverty was taken as evidence of natural inferiority. In the late 19th and early 20th centuries, Social Darwinism was used to argue for unrestrained economic competition and against aid to the "unfit" poor. The theory was also used to justify racist and imperialist policies in Europe and the </w:t>
      </w:r>
      <w:smartTag w:uri="urn:schemas-microsoft-com:office:smarttags" w:element="country-region">
        <w:smartTag w:uri="urn:schemas-microsoft-com:office:smarttags" w:element="place">
          <w:r>
            <w:rPr>
              <w:rFonts w:ascii="Times New Roman" w:hAnsi="Times New Roman" w:cs="Times New Roman"/>
              <w:sz w:val="22"/>
            </w:rPr>
            <w:t>United States</w:t>
          </w:r>
        </w:smartTag>
      </w:smartTag>
      <w:r>
        <w:rPr>
          <w:rFonts w:ascii="Times New Roman" w:hAnsi="Times New Roman" w:cs="Times New Roman"/>
          <w:sz w:val="22"/>
        </w:rPr>
        <w:t xml:space="preserve">. </w:t>
      </w:r>
    </w:p>
    <w:p w:rsidR="00F12DDF" w:rsidRDefault="00F12DDF">
      <w:pPr>
        <w:widowControl/>
        <w:ind w:left="720" w:right="630" w:firstLine="720"/>
        <w:rPr>
          <w:rFonts w:ascii="Times New Roman" w:hAnsi="Times New Roman" w:cs="Times New Roman"/>
        </w:rPr>
      </w:pPr>
      <w:r>
        <w:rPr>
          <w:noProof/>
        </w:rPr>
        <w:pict>
          <v:shape id="_x0000_s1059" type="#_x0000_t202" style="position:absolute;left:0;text-align:left;margin-left:451.05pt;margin-top:38.6pt;width:96pt;height:24pt;z-index:24">
            <v:textbox>
              <w:txbxContent>
                <w:p w:rsidR="00F12DDF" w:rsidRDefault="00F12DDF">
                  <w:pPr>
                    <w:pStyle w:val="Heading3"/>
                  </w:pPr>
                  <w:r>
                    <w:t>Charles Darwin</w:t>
                  </w:r>
                </w:p>
              </w:txbxContent>
            </v:textbox>
          </v:shape>
        </w:pict>
      </w:r>
      <w:r>
        <w:rPr>
          <w:rFonts w:ascii="Times New Roman" w:hAnsi="Times New Roman" w:cs="Times New Roman"/>
          <w:sz w:val="22"/>
        </w:rPr>
        <w:t xml:space="preserve">Social Darwinist ideas fell from grace in the early 20th century; Herbert Spencer's reputation as a philosopher and social theorist went with it.  We can hear echoes of this philosophy today among right-wing conservatives. They stress the importance of what are called traditional family values. They call for reductions </w:t>
      </w:r>
      <w:proofErr w:type="gramStart"/>
      <w:r>
        <w:rPr>
          <w:rFonts w:ascii="Times New Roman" w:hAnsi="Times New Roman" w:cs="Times New Roman"/>
          <w:sz w:val="22"/>
        </w:rPr>
        <w:t>In</w:t>
      </w:r>
      <w:proofErr w:type="gramEnd"/>
      <w:r>
        <w:rPr>
          <w:rFonts w:ascii="Times New Roman" w:hAnsi="Times New Roman" w:cs="Times New Roman"/>
          <w:sz w:val="22"/>
        </w:rPr>
        <w:t xml:space="preserve"> government funded social programs that aid the poor so as to reduce the taxation burden on the middle class. </w:t>
      </w:r>
    </w:p>
    <w:sectPr w:rsidR="00F12DDF">
      <w:footnotePr>
        <w:numRestart w:val="eachPage"/>
      </w:footnotePr>
      <w:pgSz w:w="12240" w:h="15840"/>
      <w:pgMar w:top="720" w:right="360" w:bottom="720" w:left="360" w:header="720" w:footer="720"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598F"/>
    <w:rsid w:val="00085B19"/>
    <w:rsid w:val="009C598F"/>
    <w:rsid w:val="00F12D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colormenu v:ext="edit" fillcolor="silver"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widowControl/>
      <w:ind w:left="720" w:right="720"/>
      <w:outlineLvl w:val="0"/>
    </w:pPr>
    <w:rPr>
      <w:rFonts w:ascii="Times New Roman" w:hAnsi="Times New Roman" w:cs="Times New Roman"/>
      <w:b/>
      <w:bCs/>
      <w:sz w:val="28"/>
      <w:szCs w:val="28"/>
    </w:rPr>
  </w:style>
  <w:style w:type="paragraph" w:styleId="Heading2">
    <w:name w:val="heading 2"/>
    <w:basedOn w:val="Normal"/>
    <w:next w:val="Normal"/>
    <w:qFormat/>
    <w:pPr>
      <w:keepNext/>
      <w:widowControl/>
      <w:ind w:left="720" w:right="720"/>
      <w:outlineLvl w:val="1"/>
    </w:pPr>
    <w:rPr>
      <w:rFonts w:ascii="Times New Roman" w:hAnsi="Times New Roman" w:cs="Times New Roman"/>
      <w:color w:val="000000"/>
      <w:sz w:val="24"/>
      <w:szCs w:val="10"/>
    </w:rPr>
  </w:style>
  <w:style w:type="paragraph" w:styleId="Heading3">
    <w:name w:val="heading 3"/>
    <w:basedOn w:val="Normal"/>
    <w:next w:val="Normal"/>
    <w:qFormat/>
    <w:pPr>
      <w:keepNext/>
      <w:outlineLvl w:val="2"/>
    </w:pPr>
    <w:rPr>
      <w:rFonts w:ascii="Times New Roman" w:hAnsi="Times New Roman" w:cs="Times New Roman"/>
      <w:i/>
      <w:iCs/>
      <w:sz w:val="22"/>
    </w:rPr>
  </w:style>
  <w:style w:type="paragraph" w:styleId="Heading4">
    <w:name w:val="heading 4"/>
    <w:basedOn w:val="Normal"/>
    <w:next w:val="Normal"/>
    <w:qFormat/>
    <w:pPr>
      <w:keepNext/>
      <w:widowControl/>
      <w:spacing w:line="302" w:lineRule="exact"/>
      <w:outlineLvl w:val="3"/>
    </w:pPr>
    <w:rPr>
      <w:rFonts w:ascii="Times New Roman" w:hAnsi="Times New Roman" w:cs="Times New Roman"/>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widowControl/>
      <w:ind w:left="720" w:right="720"/>
    </w:pPr>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http://www.marxistische-bibliothek.de/marxeng.jpg"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http://alpha.montclair.edu/~lebelp/DRicardo.jpg" TargetMode="External"/><Relationship Id="rId5" Type="http://schemas.openxmlformats.org/officeDocument/2006/relationships/image" Target="media/image2.png"/><Relationship Id="rId15" Type="http://schemas.openxmlformats.org/officeDocument/2006/relationships/image" Target="http://javalab.cs.uni-bonn.de/research/darwin/images/darwin.jpg" TargetMode="Externa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Power of the Invisible Hand </vt:lpstr>
    </vt:vector>
  </TitlesOfParts>
  <Company>Home</Company>
  <LinksUpToDate>false</LinksUpToDate>
  <CharactersWithSpaces>16824</CharactersWithSpaces>
  <SharedDoc>false</SharedDoc>
  <HLinks>
    <vt:vector size="18" baseType="variant">
      <vt:variant>
        <vt:i4>6291571</vt:i4>
      </vt:variant>
      <vt:variant>
        <vt:i4>-1</vt:i4>
      </vt:variant>
      <vt:variant>
        <vt:i4>1052</vt:i4>
      </vt:variant>
      <vt:variant>
        <vt:i4>1</vt:i4>
      </vt:variant>
      <vt:variant>
        <vt:lpwstr>http://alpha.montclair.edu/~lebelp/DRicardo.jpg</vt:lpwstr>
      </vt:variant>
      <vt:variant>
        <vt:lpwstr/>
      </vt:variant>
      <vt:variant>
        <vt:i4>1310737</vt:i4>
      </vt:variant>
      <vt:variant>
        <vt:i4>-1</vt:i4>
      </vt:variant>
      <vt:variant>
        <vt:i4>1054</vt:i4>
      </vt:variant>
      <vt:variant>
        <vt:i4>1</vt:i4>
      </vt:variant>
      <vt:variant>
        <vt:lpwstr>http://www.marxistische-bibliothek.de/marxeng.jpg</vt:lpwstr>
      </vt:variant>
      <vt:variant>
        <vt:lpwstr/>
      </vt:variant>
      <vt:variant>
        <vt:i4>7274602</vt:i4>
      </vt:variant>
      <vt:variant>
        <vt:i4>-1</vt:i4>
      </vt:variant>
      <vt:variant>
        <vt:i4>1058</vt:i4>
      </vt:variant>
      <vt:variant>
        <vt:i4>1</vt:i4>
      </vt:variant>
      <vt:variant>
        <vt:lpwstr>http://javalab.cs.uni-bonn.de/research/darwin/images/darwin.jpg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the Invisible Hand</dc:title>
  <dc:creator>Findlay</dc:creator>
  <cp:lastModifiedBy>Taylor</cp:lastModifiedBy>
  <cp:revision>2</cp:revision>
  <dcterms:created xsi:type="dcterms:W3CDTF">2010-02-16T21:42:00Z</dcterms:created>
  <dcterms:modified xsi:type="dcterms:W3CDTF">2010-02-16T21:42:00Z</dcterms:modified>
</cp:coreProperties>
</file>