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92" w:rsidRDefault="00F07D65" w:rsidP="0065327A">
      <w:pPr>
        <w:ind w:right="-720"/>
        <w:rPr>
          <w:rFonts w:ascii="Arial" w:hAnsi="Arial" w:cs="Arial"/>
          <w:sz w:val="22"/>
          <w:szCs w:val="22"/>
        </w:rPr>
      </w:pPr>
      <w:r w:rsidRPr="00F07D65">
        <w:rPr>
          <w:rFonts w:ascii="Arial" w:hAnsi="Arial" w:cs="Arial"/>
          <w:b/>
          <w:noProof/>
          <w:sz w:val="22"/>
          <w:szCs w:val="22"/>
        </w:rPr>
        <w:pict>
          <v:group id="_x0000_s1354" style="position:absolute;margin-left:38.95pt;margin-top:-1.65pt;width:436pt;height:77.05pt;z-index:2"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Pr="00F07D65">
        <w:rPr>
          <w:rFonts w:ascii="Arial" w:hAnsi="Arial" w:cs="Arial"/>
          <w:b/>
          <w:noProof/>
          <w:sz w:val="22"/>
          <w:szCs w:val="22"/>
        </w:rPr>
        <w:pict>
          <v:shape id="_x0000_s1365" type="#_x0000_t75" alt="Perspectives on Ideology" style="position:absolute;margin-left:-37.85pt;margin-top:-12.35pt;width:76.8pt;height:87.75pt;z-index:3" stroked="t" strokeweight="1pt">
            <v:imagedata r:id="rId8" o:title="9780195427769"/>
            <v:shadow on="t" opacity=".5" offset="4pt,4pt" offset2="-4pt,-4pt"/>
          </v:shape>
        </w:pict>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F07D65" w:rsidP="00411D58">
      <w:pPr>
        <w:ind w:left="-720" w:right="-720"/>
        <w:rPr>
          <w:rFonts w:ascii="Arial" w:hAnsi="Arial" w:cs="Arial"/>
          <w:b/>
          <w:sz w:val="22"/>
          <w:szCs w:val="22"/>
        </w:rPr>
      </w:pPr>
      <w:r w:rsidRPr="00F07D65">
        <w:rPr>
          <w:rFonts w:ascii="Arial" w:hAnsi="Arial" w:cs="Arial"/>
          <w:b/>
          <w:noProof/>
          <w:color w:val="FFFFFF"/>
          <w:sz w:val="22"/>
          <w:szCs w:val="22"/>
        </w:rPr>
        <w:pict>
          <v:rect id="_x0000_s1352" style="position:absolute;left:0;text-align:left;margin-left:-37.85pt;margin-top:-.4pt;width:512.8pt;height:9pt;z-index:-79" stroked="f">
            <v:fill color2="fill darken(194)" rotate="t" angle="-90" method="linear sigma" focus="100%" type="gradient"/>
          </v:rect>
        </w:pict>
      </w:r>
      <w:r w:rsidR="002928F9">
        <w:rPr>
          <w:rFonts w:ascii="Arial" w:hAnsi="Arial" w:cs="Arial"/>
          <w:b/>
          <w:sz w:val="22"/>
          <w:szCs w:val="22"/>
        </w:rPr>
        <w:t xml:space="preserve">RELATED ISSUE 2: </w:t>
      </w:r>
      <w:r w:rsidR="00411D58">
        <w:rPr>
          <w:rFonts w:ascii="Arial" w:hAnsi="Arial" w:cs="Arial"/>
          <w:b/>
          <w:sz w:val="22"/>
          <w:szCs w:val="22"/>
        </w:rPr>
        <w:t xml:space="preserve">CHAPTER </w:t>
      </w:r>
      <w:r w:rsidR="002D70FB">
        <w:rPr>
          <w:rFonts w:ascii="Arial" w:hAnsi="Arial" w:cs="Arial"/>
          <w:b/>
          <w:sz w:val="22"/>
          <w:szCs w:val="22"/>
        </w:rPr>
        <w:t>6</w:t>
      </w:r>
    </w:p>
    <w:p w:rsidR="00411D58" w:rsidRPr="00200726" w:rsidRDefault="00F07D65" w:rsidP="00200726">
      <w:pPr>
        <w:ind w:left="-720" w:right="-720"/>
        <w:rPr>
          <w:rFonts w:ascii="Arial" w:hAnsi="Arial" w:cs="Arial"/>
          <w:b/>
          <w:sz w:val="16"/>
          <w:szCs w:val="16"/>
        </w:rPr>
      </w:pPr>
      <w:r w:rsidRPr="00F07D65">
        <w:rPr>
          <w:noProof/>
        </w:rPr>
        <w:pict>
          <v:shape id="_x0000_s1427" type="#_x0000_t75" style="position:absolute;left:0;text-align:left;margin-left:447pt;margin-top:3.85pt;width:37.45pt;height:55.15pt;rotation:1097561fd;z-index:-76">
            <v:imagedata r:id="rId9" o:title="Earth Light Bulb Sm" chromakey="white"/>
          </v:shape>
        </w:pict>
      </w:r>
      <w:r w:rsidRPr="00F07D65">
        <w:rPr>
          <w:rFonts w:ascii="Arial" w:hAnsi="Arial" w:cs="Arial"/>
          <w:b/>
          <w:noProof/>
          <w:sz w:val="16"/>
          <w:szCs w:val="16"/>
        </w:rPr>
        <w:pict>
          <v:rect id="_x0000_s1426" style="position:absolute;left:0;text-align:left;margin-left:-37.85pt;margin-top:.3pt;width:512.8pt;height:3.55pt;flip:x y;z-index:-77" stroked="f">
            <v:fill color2="fill darken(194)" rotate="t" angle="-90" method="linear sigma" focus="100%" type="gradient"/>
          </v:rect>
        </w:pict>
      </w:r>
    </w:p>
    <w:p w:rsidR="00411D58" w:rsidRPr="00563E66" w:rsidRDefault="00F07D65" w:rsidP="00411D58">
      <w:pPr>
        <w:ind w:left="-720" w:right="1530"/>
        <w:rPr>
          <w:rFonts w:ascii="Arial" w:hAnsi="Arial" w:cs="Arial"/>
          <w:b/>
          <w:sz w:val="22"/>
          <w:szCs w:val="22"/>
        </w:rPr>
      </w:pPr>
      <w:r w:rsidRPr="00F07D65">
        <w:rPr>
          <w:rFonts w:ascii="Arial" w:hAnsi="Arial" w:cs="Arial"/>
          <w:i/>
          <w:noProof/>
          <w:sz w:val="22"/>
          <w:szCs w:val="22"/>
        </w:rPr>
        <w:pict>
          <v:rect id="_x0000_s1367" style="position:absolute;left:0;text-align:left;margin-left:86.75pt;margin-top:.4pt;width:370.8pt;height:10.75pt;flip:y;z-index:-78"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F90C4E">
      <w:pPr>
        <w:ind w:right="-720"/>
        <w:rPr>
          <w:rFonts w:ascii="Arial" w:hAnsi="Arial" w:cs="Arial"/>
          <w:sz w:val="22"/>
          <w:szCs w:val="22"/>
        </w:rPr>
      </w:pPr>
    </w:p>
    <w:p w:rsidR="00FC6446" w:rsidRDefault="00F07D65" w:rsidP="00A81F87">
      <w:pPr>
        <w:ind w:left="-720" w:right="-720"/>
        <w:rPr>
          <w:rFonts w:ascii="Arial" w:hAnsi="Arial" w:cs="Arial"/>
          <w:sz w:val="22"/>
          <w:szCs w:val="22"/>
        </w:rPr>
      </w:pPr>
      <w:r w:rsidRPr="00F07D65">
        <w:rPr>
          <w:rFonts w:ascii="Arial" w:hAnsi="Arial" w:cs="Arial"/>
          <w:noProof/>
          <w:sz w:val="22"/>
          <w:szCs w:val="22"/>
        </w:rPr>
        <w:pict>
          <v:rect id="_x0000_s1386" style="position:absolute;left:0;text-align:left;margin-left:142.85pt;margin-top:2.4pt;width:147.7pt;height:69.2pt;z-index:24" o:regroupid="2"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D534F4" w:rsidRPr="003E1F5E" w:rsidRDefault="00D534F4" w:rsidP="009D2F53">
                  <w:pPr>
                    <w:jc w:val="center"/>
                    <w:rPr>
                      <w:rFonts w:ascii="Arial" w:hAnsi="Arial" w:cs="Arial"/>
                      <w:sz w:val="10"/>
                      <w:szCs w:val="10"/>
                    </w:rPr>
                  </w:pPr>
                </w:p>
                <w:p w:rsidR="00D534F4" w:rsidRPr="009D2F53" w:rsidRDefault="006D2DE9" w:rsidP="004E179D">
                  <w:pPr>
                    <w:jc w:val="center"/>
                    <w:rPr>
                      <w:rFonts w:ascii="Arial" w:hAnsi="Arial" w:cs="Arial"/>
                      <w:sz w:val="18"/>
                      <w:szCs w:val="18"/>
                    </w:rPr>
                  </w:pPr>
                  <w:r>
                    <w:rPr>
                      <w:rFonts w:ascii="Arial" w:hAnsi="Arial" w:cs="Arial"/>
                      <w:sz w:val="18"/>
                      <w:szCs w:val="18"/>
                    </w:rPr>
                    <w:t>To what extent do contemporary economic policies and practices reflect the principles of liberalism</w:t>
                  </w:r>
                  <w:r w:rsidR="00D534F4">
                    <w:rPr>
                      <w:rFonts w:ascii="Arial" w:hAnsi="Arial" w:cs="Arial"/>
                      <w:sz w:val="18"/>
                      <w:szCs w:val="18"/>
                    </w:rPr>
                    <w:t>?</w:t>
                  </w:r>
                </w:p>
              </w:txbxContent>
            </v:textbox>
          </v:rect>
        </w:pict>
      </w:r>
    </w:p>
    <w:p w:rsidR="00FC6446" w:rsidRDefault="00F07D65" w:rsidP="00A81F87">
      <w:pPr>
        <w:ind w:left="-720" w:right="-720"/>
        <w:rPr>
          <w:rFonts w:ascii="Arial" w:hAnsi="Arial" w:cs="Arial"/>
          <w:sz w:val="22"/>
          <w:szCs w:val="22"/>
        </w:rPr>
      </w:pPr>
      <w:r w:rsidRPr="00F07D65">
        <w:rPr>
          <w:rFonts w:ascii="Arial" w:hAnsi="Arial" w:cs="Arial"/>
          <w:noProof/>
          <w:sz w:val="22"/>
          <w:szCs w:val="22"/>
        </w:rPr>
        <w:pict>
          <v:shapetype id="_x0000_t202" coordsize="21600,21600" o:spt="202" path="m,l,21600r21600,l21600,xe">
            <v:stroke joinstyle="miter"/>
            <v:path gradientshapeok="t" o:connecttype="rect"/>
          </v:shapetype>
          <v:shape id="_x0000_s2008" type="#_x0000_t202" style="position:absolute;left:0;text-align:left;margin-left:300.5pt;margin-top:11.9pt;width:82.2pt;height:27.9pt;z-index:29;mso-height-percent:200;mso-height-percent:200;mso-width-relative:margin;mso-height-relative:margin" filled="f" stroked="f" strokecolor="white">
            <v:textbox style="mso-next-textbox:#_x0000_s2008;mso-fit-shape-to-text:t">
              <w:txbxContent>
                <w:p w:rsidR="006D2DE9" w:rsidRPr="00674E9D" w:rsidRDefault="006D2DE9" w:rsidP="006D2DE9">
                  <w:pPr>
                    <w:jc w:val="center"/>
                    <w:rPr>
                      <w:sz w:val="18"/>
                      <w:szCs w:val="18"/>
                    </w:rPr>
                  </w:pPr>
                  <w:r>
                    <w:rPr>
                      <w:rFonts w:ascii="Arial" w:hAnsi="Arial" w:cs="Arial"/>
                      <w:sz w:val="18"/>
                      <w:szCs w:val="18"/>
                    </w:rPr>
                    <w:t>Reaganomics</w:t>
                  </w:r>
                  <w:r w:rsidR="00903E45">
                    <w:rPr>
                      <w:rFonts w:ascii="Arial" w:hAnsi="Arial" w:cs="Arial"/>
                      <w:sz w:val="18"/>
                      <w:szCs w:val="18"/>
                    </w:rPr>
                    <w:t xml:space="preserve"> and Thatcherism</w:t>
                  </w:r>
                </w:p>
              </w:txbxContent>
            </v:textbox>
          </v:shape>
        </w:pict>
      </w:r>
    </w:p>
    <w:p w:rsidR="00FC6446" w:rsidRDefault="00F07D65" w:rsidP="00A81F87">
      <w:pPr>
        <w:ind w:left="-720" w:right="-720"/>
        <w:rPr>
          <w:rFonts w:ascii="Arial" w:hAnsi="Arial" w:cs="Arial"/>
          <w:sz w:val="22"/>
          <w:szCs w:val="22"/>
        </w:rPr>
      </w:pPr>
      <w:r w:rsidRPr="00F07D65">
        <w:rPr>
          <w:rFonts w:ascii="Arial" w:hAnsi="Arial" w:cs="Arial"/>
          <w:noProof/>
          <w:sz w:val="22"/>
          <w:szCs w:val="22"/>
        </w:rPr>
        <w:pict>
          <v:shape id="_x0000_s1776" type="#_x0000_t202" style="position:absolute;left:0;text-align:left;margin-left:388.4pt;margin-top:4.2pt;width:69.15pt;height:27.9pt;z-index:23;mso-height-percent:200;mso-height-percent:200;mso-width-relative:margin;mso-height-relative:margin" filled="f" stroked="f" strokecolor="white">
            <v:textbox style="mso-next-textbox:#_x0000_s1776;mso-fit-shape-to-text:t">
              <w:txbxContent>
                <w:p w:rsidR="000E365F" w:rsidRPr="00674E9D" w:rsidRDefault="006D2DE9" w:rsidP="000E365F">
                  <w:pPr>
                    <w:jc w:val="center"/>
                    <w:rPr>
                      <w:sz w:val="18"/>
                      <w:szCs w:val="18"/>
                    </w:rPr>
                  </w:pPr>
                  <w:r>
                    <w:rPr>
                      <w:rFonts w:ascii="Arial" w:hAnsi="Arial" w:cs="Arial"/>
                      <w:sz w:val="18"/>
                      <w:szCs w:val="18"/>
                    </w:rPr>
                    <w:t>Keynesian economics</w:t>
                  </w:r>
                </w:p>
              </w:txbxContent>
            </v:textbox>
          </v:shape>
        </w:pict>
      </w:r>
      <w:r w:rsidRPr="00F07D65">
        <w:rPr>
          <w:rFonts w:ascii="Arial" w:hAnsi="Arial" w:cs="Arial"/>
          <w:noProof/>
          <w:sz w:val="22"/>
          <w:szCs w:val="22"/>
        </w:rPr>
        <w:pict>
          <v:shape id="_x0000_s1372" type="#_x0000_t202" style="position:absolute;left:0;text-align:left;margin-left:-61.5pt;margin-top:101.2pt;width:69.15pt;height:17.55pt;z-index:7;mso-height-percent:200;mso-height-percent:200;mso-width-relative:margin;mso-height-relative:margin" filled="f" stroked="f" strokecolor="white">
            <v:textbox style="mso-next-textbox:#_x0000_s1372;mso-fit-shape-to-text:t">
              <w:txbxContent>
                <w:p w:rsidR="00D534F4" w:rsidRPr="002928F9" w:rsidRDefault="00D534F4" w:rsidP="002928F9">
                  <w:pPr>
                    <w:rPr>
                      <w:szCs w:val="18"/>
                    </w:rPr>
                  </w:pPr>
                </w:p>
              </w:txbxContent>
            </v:textbox>
          </v:shape>
        </w:pict>
      </w:r>
      <w:r w:rsidRPr="00F07D65">
        <w:rPr>
          <w:rFonts w:ascii="Arial" w:hAnsi="Arial" w:cs="Arial"/>
          <w:noProof/>
          <w:sz w:val="22"/>
          <w:szCs w:val="22"/>
        </w:rPr>
        <w:pict>
          <v:shape id="_x0000_s1371" type="#_x0000_t202" style="position:absolute;left:0;text-align:left;margin-left:-59.85pt;margin-top:21.75pt;width:94.4pt;height:27.9pt;z-index:6;mso-height-percent:200;mso-height-percent:200;mso-width-relative:margin;mso-height-relative:margin" filled="f" stroked="f" strokecolor="white">
            <v:textbox style="mso-next-textbox:#_x0000_s1371;mso-fit-shape-to-text:t">
              <w:txbxContent>
                <w:p w:rsidR="00D534F4" w:rsidRPr="00674E9D" w:rsidRDefault="006D2DE9" w:rsidP="00B83C6E">
                  <w:pPr>
                    <w:jc w:val="center"/>
                    <w:rPr>
                      <w:sz w:val="18"/>
                      <w:szCs w:val="18"/>
                    </w:rPr>
                  </w:pPr>
                  <w:r>
                    <w:rPr>
                      <w:rFonts w:ascii="Arial" w:hAnsi="Arial" w:cs="Arial"/>
                      <w:sz w:val="18"/>
                      <w:szCs w:val="18"/>
                    </w:rPr>
                    <w:t>income disparity</w:t>
                  </w:r>
                </w:p>
              </w:txbxContent>
            </v:textbox>
          </v:shape>
        </w:pict>
      </w:r>
      <w:r w:rsidRPr="00F07D65">
        <w:rPr>
          <w:rFonts w:ascii="Arial" w:hAnsi="Arial" w:cs="Arial"/>
          <w:noProof/>
          <w:sz w:val="22"/>
          <w:szCs w:val="22"/>
        </w:rPr>
        <w:pict>
          <v:shape id="_x0000_s1369" type="#_x0000_t202" style="position:absolute;left:0;text-align:left;margin-left:18.1pt;margin-top:4.2pt;width:94.4pt;height:17.55pt;z-index:4;mso-height-percent:200;mso-height-percent:200;mso-width-relative:margin;mso-height-relative:margin" filled="f" stroked="f" strokecolor="white">
            <v:textbox style="mso-next-textbox:#_x0000_s1369;mso-fit-shape-to-text:t">
              <w:txbxContent>
                <w:p w:rsidR="00D534F4" w:rsidRPr="00674E9D" w:rsidRDefault="006D2DE9" w:rsidP="00B83C6E">
                  <w:pPr>
                    <w:jc w:val="center"/>
                    <w:rPr>
                      <w:sz w:val="18"/>
                      <w:szCs w:val="18"/>
                    </w:rPr>
                  </w:pPr>
                  <w:r>
                    <w:rPr>
                      <w:rFonts w:ascii="Arial" w:hAnsi="Arial" w:cs="Arial"/>
                      <w:sz w:val="18"/>
                      <w:szCs w:val="18"/>
                    </w:rPr>
                    <w:t>consumerism</w:t>
                  </w:r>
                </w:p>
              </w:txbxContent>
            </v:textbox>
          </v:shape>
        </w:pict>
      </w:r>
    </w:p>
    <w:p w:rsidR="00411D58" w:rsidRDefault="00411D58" w:rsidP="00A81F87">
      <w:pPr>
        <w:ind w:left="-720" w:right="-720"/>
        <w:rPr>
          <w:rFonts w:ascii="Arial" w:hAnsi="Arial" w:cs="Arial"/>
          <w:sz w:val="22"/>
          <w:szCs w:val="22"/>
        </w:rPr>
      </w:pP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490" type="#_x0000_t202" style="position:absolute;left:0;text-align:left;margin-left:421.4pt;margin-top:6.8pt;width:69.15pt;height:27.9pt;z-index:20;mso-height-percent:200;mso-height-percent:200;mso-width-relative:margin;mso-height-relative:margin" filled="f" stroked="f" strokecolor="white">
            <v:textbox style="mso-next-textbox:#_x0000_s1490;mso-fit-shape-to-text:t">
              <w:txbxContent>
                <w:p w:rsidR="00D534F4" w:rsidRPr="00674E9D" w:rsidRDefault="006D2DE9" w:rsidP="002928F9">
                  <w:pPr>
                    <w:jc w:val="center"/>
                    <w:rPr>
                      <w:sz w:val="18"/>
                      <w:szCs w:val="18"/>
                    </w:rPr>
                  </w:pPr>
                  <w:r>
                    <w:rPr>
                      <w:rFonts w:ascii="Arial" w:hAnsi="Arial" w:cs="Arial"/>
                      <w:sz w:val="18"/>
                      <w:szCs w:val="18"/>
                    </w:rPr>
                    <w:t>Friedman and Hayek</w:t>
                  </w:r>
                </w:p>
              </w:txbxContent>
            </v:textbox>
          </v:shape>
        </w:pict>
      </w:r>
      <w:r w:rsidRPr="00F07D65">
        <w:rPr>
          <w:rFonts w:ascii="Arial" w:hAnsi="Arial" w:cs="Arial"/>
          <w:noProof/>
          <w:sz w:val="22"/>
          <w:szCs w:val="22"/>
        </w:rPr>
        <w:pict>
          <v:oval id="_x0000_s1389" style="position:absolute;left:0;text-align:left;margin-left:300.5pt;margin-top:1.85pt;width:133.2pt;height:145.9pt;z-index:26" o:regroupid="2"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sidR="006D2DE9">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6D2DE9" w:rsidP="004E179D">
                  <w:pPr>
                    <w:jc w:val="center"/>
                    <w:rPr>
                      <w:rFonts w:ascii="Arial" w:hAnsi="Arial" w:cs="Arial"/>
                      <w:sz w:val="18"/>
                      <w:szCs w:val="18"/>
                    </w:rPr>
                  </w:pPr>
                  <w:r>
                    <w:rPr>
                      <w:rFonts w:ascii="Arial" w:hAnsi="Arial" w:cs="Arial"/>
                      <w:sz w:val="18"/>
                      <w:szCs w:val="18"/>
                    </w:rPr>
                    <w:t>In what ways have economies reflected the principles of liberalism since the Second World War</w:t>
                  </w:r>
                  <w:r w:rsidR="00D534F4">
                    <w:rPr>
                      <w:rFonts w:ascii="Arial" w:hAnsi="Arial" w:cs="Arial"/>
                      <w:sz w:val="18"/>
                      <w:szCs w:val="18"/>
                    </w:rPr>
                    <w:t>?</w:t>
                  </w:r>
                </w:p>
              </w:txbxContent>
            </v:textbox>
          </v:oval>
        </w:pict>
      </w:r>
      <w:r w:rsidRPr="00F07D65">
        <w:rPr>
          <w:rFonts w:ascii="Arial" w:hAnsi="Arial" w:cs="Arial"/>
          <w:noProof/>
          <w:sz w:val="22"/>
          <w:szCs w:val="22"/>
        </w:rPr>
        <w:pict>
          <v:oval id="_x0000_s1387" style="position:absolute;left:0;text-align:left;margin-left:2.6pt;margin-top:1.85pt;width:133.2pt;height:145.9pt;z-index:25" o:regroupid="2"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6D2DE9" w:rsidP="009D2F53">
                  <w:pPr>
                    <w:jc w:val="center"/>
                    <w:rPr>
                      <w:rFonts w:ascii="Arial" w:hAnsi="Arial" w:cs="Arial"/>
                      <w:sz w:val="18"/>
                      <w:szCs w:val="18"/>
                    </w:rPr>
                  </w:pPr>
                  <w:r>
                    <w:rPr>
                      <w:rFonts w:ascii="Arial" w:hAnsi="Arial" w:cs="Arial"/>
                      <w:sz w:val="18"/>
                      <w:szCs w:val="18"/>
                    </w:rPr>
                    <w:t>In what ways did economies in the first half of the  twentieth century reflect the principles of liberalism</w:t>
                  </w:r>
                  <w:r w:rsidR="00D534F4" w:rsidRPr="009D2F53">
                    <w:rPr>
                      <w:rFonts w:ascii="Arial" w:hAnsi="Arial" w:cs="Arial"/>
                      <w:sz w:val="18"/>
                      <w:szCs w:val="18"/>
                    </w:rPr>
                    <w:t>?</w:t>
                  </w:r>
                </w:p>
              </w:txbxContent>
            </v:textbox>
          </v:oval>
        </w:pict>
      </w:r>
    </w:p>
    <w:p w:rsidR="00411D58" w:rsidRDefault="00411D58" w:rsidP="00A81F87">
      <w:pPr>
        <w:ind w:left="-720" w:right="-720"/>
        <w:rPr>
          <w:rFonts w:ascii="Arial" w:hAnsi="Arial" w:cs="Arial"/>
          <w:sz w:val="22"/>
          <w:szCs w:val="22"/>
        </w:rPr>
      </w:pP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type id="_x0000_t32" coordsize="21600,21600" o:spt="32" o:oned="t" path="m,l21600,21600e" filled="f">
            <v:path arrowok="t" fillok="f" o:connecttype="none"/>
            <o:lock v:ext="edit" shapetype="t"/>
          </v:shapetype>
          <v:shape id="_x0000_s1392" type="#_x0000_t32" style="position:absolute;left:0;text-align:left;margin-left:218.5pt;margin-top:1.05pt;width:82pt;height:20.6pt;z-index:28" o:connectortype="straight" o:regroupid="2" strokecolor="#7030a0" strokeweight="3pt">
            <v:stroke endarrow="classic"/>
          </v:shape>
        </w:pict>
      </w:r>
      <w:r w:rsidRPr="00F07D65">
        <w:rPr>
          <w:rFonts w:ascii="Arial" w:hAnsi="Arial" w:cs="Arial"/>
          <w:noProof/>
          <w:sz w:val="22"/>
          <w:szCs w:val="22"/>
        </w:rPr>
        <w:pict>
          <v:shape id="_x0000_s1390" type="#_x0000_t32" style="position:absolute;left:0;text-align:left;margin-left:135.75pt;margin-top:1.05pt;width:82.75pt;height:24.55pt;flip:x;z-index:27" o:connectortype="straight" o:regroupid="2" strokecolor="#7030a0" strokeweight="3pt">
            <v:stroke endarrow="classic"/>
          </v:shape>
        </w:pict>
      </w:r>
      <w:r w:rsidRPr="00F07D65">
        <w:rPr>
          <w:rFonts w:ascii="Arial" w:hAnsi="Arial" w:cs="Arial"/>
          <w:noProof/>
          <w:sz w:val="22"/>
          <w:szCs w:val="22"/>
        </w:rPr>
        <w:pict>
          <v:shape id="_x0000_s1403" type="#_x0000_t202" style="position:absolute;left:0;text-align:left;margin-left:-66.25pt;margin-top:.9pt;width:69.15pt;height:17.55pt;z-index:17;mso-height-percent:200;mso-height-percent:200;mso-width-relative:margin;mso-height-relative:margin" filled="f" stroked="f" strokecolor="white">
            <v:textbox style="mso-next-textbox:#_x0000_s1403;mso-fit-shape-to-text:t">
              <w:txbxContent>
                <w:p w:rsidR="00D534F4" w:rsidRPr="00674E9D" w:rsidRDefault="006D2DE9" w:rsidP="00F87A05">
                  <w:pPr>
                    <w:jc w:val="center"/>
                    <w:rPr>
                      <w:sz w:val="18"/>
                      <w:szCs w:val="18"/>
                    </w:rPr>
                  </w:pPr>
                  <w:r>
                    <w:rPr>
                      <w:rFonts w:ascii="Arial" w:hAnsi="Arial" w:cs="Arial"/>
                      <w:sz w:val="18"/>
                      <w:szCs w:val="18"/>
                    </w:rPr>
                    <w:t>inflation</w:t>
                  </w:r>
                </w:p>
              </w:txbxContent>
            </v:textbox>
          </v:shape>
        </w:pict>
      </w: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2009" type="#_x0000_t202" style="position:absolute;left:0;text-align:left;margin-left:433.7pt;margin-top:9pt;width:69.15pt;height:38.25pt;z-index:30;mso-height-percent:200;mso-height-percent:200;mso-width-relative:margin;mso-height-relative:margin" filled="f" stroked="f" strokecolor="white">
            <v:textbox style="mso-next-textbox:#_x0000_s2009;mso-fit-shape-to-text:t">
              <w:txbxContent>
                <w:p w:rsidR="00903E45" w:rsidRPr="00674E9D" w:rsidRDefault="00903E45" w:rsidP="00903E45">
                  <w:pPr>
                    <w:jc w:val="center"/>
                    <w:rPr>
                      <w:sz w:val="18"/>
                      <w:szCs w:val="18"/>
                    </w:rPr>
                  </w:pPr>
                  <w:r>
                    <w:rPr>
                      <w:rFonts w:ascii="Arial" w:hAnsi="Arial" w:cs="Arial"/>
                      <w:sz w:val="18"/>
                      <w:szCs w:val="18"/>
                    </w:rPr>
                    <w:t>monetary and fiscal policy</w:t>
                  </w:r>
                </w:p>
              </w:txbxContent>
            </v:textbox>
          </v:shape>
        </w:pict>
      </w: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405" type="#_x0000_t202" style="position:absolute;left:0;text-align:left;margin-left:231.45pt;margin-top:10.45pt;width:79.7pt;height:27.9pt;z-index:18;mso-height-percent:200;mso-height-percent:200;mso-width-relative:margin;mso-height-relative:margin" filled="f" stroked="f" strokecolor="white">
            <v:textbox style="mso-next-textbox:#_x0000_s1405;mso-fit-shape-to-text:t">
              <w:txbxContent>
                <w:p w:rsidR="00D534F4" w:rsidRPr="00674E9D" w:rsidRDefault="000E365F" w:rsidP="00F87A05">
                  <w:pPr>
                    <w:jc w:val="center"/>
                    <w:rPr>
                      <w:sz w:val="18"/>
                      <w:szCs w:val="18"/>
                    </w:rPr>
                  </w:pPr>
                  <w:r>
                    <w:rPr>
                      <w:rFonts w:ascii="Arial" w:hAnsi="Arial" w:cs="Arial"/>
                      <w:sz w:val="18"/>
                      <w:szCs w:val="18"/>
                    </w:rPr>
                    <w:t xml:space="preserve">Great </w:t>
                  </w:r>
                  <w:r w:rsidR="006D2DE9">
                    <w:rPr>
                      <w:rFonts w:ascii="Arial" w:hAnsi="Arial" w:cs="Arial"/>
                      <w:sz w:val="18"/>
                      <w:szCs w:val="18"/>
                    </w:rPr>
                    <w:t>depression</w:t>
                  </w:r>
                </w:p>
              </w:txbxContent>
            </v:textbox>
          </v:shape>
        </w:pict>
      </w: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775" type="#_x0000_t202" style="position:absolute;left:0;text-align:left;margin-left:142.85pt;margin-top:1.9pt;width:69.15pt;height:27.9pt;z-index:22;mso-height-percent:200;mso-height-percent:200;mso-width-relative:margin;mso-height-relative:margin" filled="f" stroked="f" strokecolor="white">
            <v:textbox style="mso-next-textbox:#_x0000_s1775;mso-fit-shape-to-text:t">
              <w:txbxContent>
                <w:p w:rsidR="000E365F" w:rsidRPr="00674E9D" w:rsidRDefault="006D2DE9" w:rsidP="000E365F">
                  <w:pPr>
                    <w:jc w:val="center"/>
                    <w:rPr>
                      <w:sz w:val="18"/>
                      <w:szCs w:val="18"/>
                    </w:rPr>
                  </w:pPr>
                  <w:r>
                    <w:rPr>
                      <w:rFonts w:ascii="Arial" w:hAnsi="Arial" w:cs="Arial"/>
                      <w:sz w:val="18"/>
                      <w:szCs w:val="18"/>
                    </w:rPr>
                    <w:t>Roaring twenties</w:t>
                  </w:r>
                </w:p>
              </w:txbxContent>
            </v:textbox>
          </v:shape>
        </w:pict>
      </w:r>
      <w:r w:rsidRPr="00F07D65">
        <w:rPr>
          <w:rFonts w:ascii="Arial" w:hAnsi="Arial" w:cs="Arial"/>
          <w:noProof/>
          <w:sz w:val="22"/>
          <w:szCs w:val="22"/>
        </w:rPr>
        <w:pict>
          <v:shape id="_x0000_s1370" type="#_x0000_t202" style="position:absolute;left:0;text-align:left;margin-left:-71.6pt;margin-top:1.9pt;width:74.2pt;height:17.55pt;z-index:5;mso-height-percent:200;mso-height-percent:200;mso-width-relative:margin;mso-height-relative:margin" filled="f" stroked="f" strokecolor="white">
            <v:textbox style="mso-next-textbox:#_x0000_s1370;mso-fit-shape-to-text:t">
              <w:txbxContent>
                <w:p w:rsidR="00D534F4" w:rsidRPr="00674E9D" w:rsidRDefault="006D2DE9" w:rsidP="00B83C6E">
                  <w:pPr>
                    <w:jc w:val="center"/>
                    <w:rPr>
                      <w:sz w:val="18"/>
                      <w:szCs w:val="18"/>
                    </w:rPr>
                  </w:pPr>
                  <w:r>
                    <w:rPr>
                      <w:rFonts w:ascii="Arial" w:hAnsi="Arial" w:cs="Arial"/>
                      <w:sz w:val="18"/>
                      <w:szCs w:val="18"/>
                    </w:rPr>
                    <w:t>monopoly</w:t>
                  </w:r>
                </w:p>
              </w:txbxContent>
            </v:textbox>
          </v:shape>
        </w:pict>
      </w:r>
    </w:p>
    <w:p w:rsidR="00411D58" w:rsidRDefault="00411D58" w:rsidP="00A81F87">
      <w:pPr>
        <w:ind w:left="-720" w:right="-720"/>
        <w:rPr>
          <w:rFonts w:ascii="Arial" w:hAnsi="Arial" w:cs="Arial"/>
          <w:sz w:val="22"/>
          <w:szCs w:val="22"/>
        </w:rPr>
      </w:pP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381" type="#_x0000_t202" style="position:absolute;left:0;text-align:left;margin-left:242pt;margin-top:9pt;width:69.15pt;height:27.9pt;z-index:14;mso-height-percent:200;mso-height-percent:200;mso-width-relative:margin;mso-height-relative:margin" filled="f" stroked="f" strokecolor="white">
            <v:textbox style="mso-next-textbox:#_x0000_s1381;mso-fit-shape-to-text:t">
              <w:txbxContent>
                <w:p w:rsidR="00D534F4" w:rsidRPr="00674E9D" w:rsidRDefault="006D2DE9" w:rsidP="00B83C6E">
                  <w:pPr>
                    <w:jc w:val="center"/>
                    <w:rPr>
                      <w:sz w:val="18"/>
                      <w:szCs w:val="18"/>
                    </w:rPr>
                  </w:pPr>
                  <w:r>
                    <w:rPr>
                      <w:rFonts w:ascii="Arial" w:hAnsi="Arial" w:cs="Arial"/>
                      <w:sz w:val="18"/>
                      <w:szCs w:val="18"/>
                    </w:rPr>
                    <w:t>stock market crash</w:t>
                  </w:r>
                </w:p>
              </w:txbxContent>
            </v:textbox>
          </v:shape>
        </w:pict>
      </w:r>
      <w:r w:rsidRPr="00F07D65">
        <w:rPr>
          <w:rFonts w:ascii="Arial" w:hAnsi="Arial" w:cs="Arial"/>
          <w:noProof/>
          <w:sz w:val="22"/>
          <w:szCs w:val="22"/>
        </w:rPr>
        <w:pict>
          <v:shape id="_x0000_s1373" type="#_x0000_t202" style="position:absolute;left:0;text-align:left;margin-left:-61.5pt;margin-top:9pt;width:69.15pt;height:17.55pt;z-index:8;mso-height-percent:200;mso-height-percent:200;mso-width-relative:margin;mso-height-relative:margin" filled="f" stroked="f" strokecolor="white">
            <v:textbox style="mso-next-textbox:#_x0000_s1373;mso-fit-shape-to-text:t">
              <w:txbxContent>
                <w:p w:rsidR="00D534F4" w:rsidRPr="00674E9D" w:rsidRDefault="006D2DE9" w:rsidP="00B83C6E">
                  <w:pPr>
                    <w:jc w:val="center"/>
                    <w:rPr>
                      <w:sz w:val="18"/>
                      <w:szCs w:val="18"/>
                    </w:rPr>
                  </w:pPr>
                  <w:r>
                    <w:rPr>
                      <w:rFonts w:ascii="Arial" w:hAnsi="Arial" w:cs="Arial"/>
                      <w:sz w:val="18"/>
                      <w:szCs w:val="18"/>
                    </w:rPr>
                    <w:t>social programs</w:t>
                  </w:r>
                </w:p>
              </w:txbxContent>
            </v:textbox>
          </v:shape>
        </w:pict>
      </w: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378" type="#_x0000_t202" style="position:absolute;left:0;text-align:left;margin-left:429.05pt;margin-top:1.6pt;width:69.15pt;height:17.55pt;z-index:13;mso-height-percent:200;mso-height-percent:200;mso-width-relative:margin;mso-height-relative:margin" filled="f" stroked="f" strokecolor="white">
            <v:textbox style="mso-next-textbox:#_x0000_s1378;mso-fit-shape-to-text:t">
              <w:txbxContent>
                <w:p w:rsidR="00D534F4" w:rsidRPr="00674E9D" w:rsidRDefault="006D2DE9" w:rsidP="00B83C6E">
                  <w:pPr>
                    <w:jc w:val="center"/>
                    <w:rPr>
                      <w:sz w:val="18"/>
                      <w:szCs w:val="18"/>
                    </w:rPr>
                  </w:pPr>
                  <w:r>
                    <w:rPr>
                      <w:rFonts w:ascii="Arial" w:hAnsi="Arial" w:cs="Arial"/>
                      <w:sz w:val="18"/>
                      <w:szCs w:val="18"/>
                    </w:rPr>
                    <w:t>monetarism</w:t>
                  </w:r>
                </w:p>
              </w:txbxContent>
            </v:textbox>
          </v:shape>
        </w:pict>
      </w:r>
      <w:r w:rsidRPr="00F07D65">
        <w:rPr>
          <w:rFonts w:ascii="Arial" w:hAnsi="Arial" w:cs="Arial"/>
          <w:noProof/>
          <w:sz w:val="22"/>
          <w:szCs w:val="22"/>
        </w:rPr>
        <w:pict>
          <v:shape id="_x0000_s1375" type="#_x0000_t202" style="position:absolute;left:0;text-align:left;margin-left:135.8pt;margin-top:1.6pt;width:69.15pt;height:17.55pt;z-index:10;mso-height-percent:200;mso-height-percent:200;mso-width-relative:margin;mso-height-relative:margin" filled="f" stroked="f" strokecolor="white">
            <v:textbox style="mso-next-textbox:#_x0000_s1375;mso-fit-shape-to-text:t">
              <w:txbxContent>
                <w:p w:rsidR="00D534F4" w:rsidRPr="00674E9D" w:rsidRDefault="006D2DE9" w:rsidP="00B83C6E">
                  <w:pPr>
                    <w:jc w:val="center"/>
                    <w:rPr>
                      <w:sz w:val="18"/>
                      <w:szCs w:val="18"/>
                    </w:rPr>
                  </w:pPr>
                  <w:r>
                    <w:rPr>
                      <w:rFonts w:ascii="Arial" w:hAnsi="Arial" w:cs="Arial"/>
                      <w:sz w:val="18"/>
                      <w:szCs w:val="18"/>
                    </w:rPr>
                    <w:t>Welfare state</w:t>
                  </w:r>
                </w:p>
              </w:txbxContent>
            </v:textbox>
          </v:shape>
        </w:pict>
      </w:r>
    </w:p>
    <w:p w:rsidR="00411D58" w:rsidRDefault="00411D58" w:rsidP="00A81F87">
      <w:pPr>
        <w:ind w:left="-720" w:right="-720"/>
        <w:rPr>
          <w:rFonts w:ascii="Arial" w:hAnsi="Arial" w:cs="Arial"/>
          <w:sz w:val="22"/>
          <w:szCs w:val="22"/>
        </w:rPr>
      </w:pP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383" type="#_x0000_t202" style="position:absolute;left:0;text-align:left;margin-left:242pt;margin-top:3.75pt;width:87.4pt;height:31.35pt;z-index:15;mso-height-percent:200;mso-height-percent:200;mso-width-relative:margin;mso-height-relative:margin" filled="f" stroked="f" strokecolor="white">
            <v:textbox style="mso-next-textbox:#_x0000_s1383;mso-fit-shape-to-text:t">
              <w:txbxContent>
                <w:p w:rsidR="00D534F4" w:rsidRPr="00674E9D" w:rsidRDefault="006D2DE9" w:rsidP="00F87A05">
                  <w:pPr>
                    <w:jc w:val="center"/>
                    <w:rPr>
                      <w:sz w:val="18"/>
                      <w:szCs w:val="18"/>
                    </w:rPr>
                  </w:pPr>
                  <w:r>
                    <w:rPr>
                      <w:rFonts w:ascii="Arial" w:hAnsi="Arial" w:cs="Arial"/>
                      <w:sz w:val="18"/>
                      <w:szCs w:val="18"/>
                    </w:rPr>
                    <w:t>New Deal</w:t>
                  </w:r>
                </w:p>
                <w:p w:rsidR="00D534F4" w:rsidRPr="00F87A05" w:rsidRDefault="00D534F4" w:rsidP="00F87A05">
                  <w:pPr>
                    <w:rPr>
                      <w:szCs w:val="18"/>
                    </w:rPr>
                  </w:pPr>
                </w:p>
              </w:txbxContent>
            </v:textbox>
          </v:shape>
        </w:pict>
      </w:r>
      <w:r w:rsidRPr="00F07D65">
        <w:rPr>
          <w:rFonts w:ascii="Arial" w:hAnsi="Arial" w:cs="Arial"/>
          <w:noProof/>
          <w:sz w:val="22"/>
          <w:szCs w:val="22"/>
        </w:rPr>
        <w:pict>
          <v:shape id="_x0000_s1384" type="#_x0000_t202" style="position:absolute;left:0;text-align:left;margin-left:112.6pt;margin-top:3.75pt;width:78.25pt;height:17.55pt;z-index:16;mso-height-percent:200;mso-height-percent:200;mso-width-relative:margin;mso-height-relative:margin" filled="f" stroked="f" strokecolor="white">
            <v:textbox style="mso-next-textbox:#_x0000_s1384;mso-fit-shape-to-text:t">
              <w:txbxContent>
                <w:p w:rsidR="00D534F4" w:rsidRPr="00674E9D" w:rsidRDefault="006D2DE9" w:rsidP="00B83C6E">
                  <w:pPr>
                    <w:jc w:val="center"/>
                    <w:rPr>
                      <w:sz w:val="18"/>
                      <w:szCs w:val="18"/>
                    </w:rPr>
                  </w:pPr>
                  <w:r>
                    <w:rPr>
                      <w:rFonts w:ascii="Arial" w:hAnsi="Arial" w:cs="Arial"/>
                      <w:sz w:val="18"/>
                      <w:szCs w:val="18"/>
                    </w:rPr>
                    <w:t>demand-side economics</w:t>
                  </w:r>
                </w:p>
              </w:txbxContent>
            </v:textbox>
          </v:shape>
        </w:pict>
      </w:r>
      <w:r w:rsidRPr="00F07D65">
        <w:rPr>
          <w:rFonts w:ascii="Arial" w:hAnsi="Arial" w:cs="Arial"/>
          <w:noProof/>
          <w:sz w:val="22"/>
          <w:szCs w:val="22"/>
        </w:rPr>
        <w:pict>
          <v:shape id="_x0000_s1374" type="#_x0000_t202" style="position:absolute;left:0;text-align:left;margin-left:-48.05pt;margin-top:6.15pt;width:82.75pt;height:17.55pt;z-index:9;mso-height-percent:200;mso-height-percent:200;mso-width-relative:margin;mso-height-relative:margin" filled="f" stroked="f" strokecolor="white">
            <v:textbox style="mso-next-textbox:#_x0000_s1374;mso-fit-shape-to-text:t">
              <w:txbxContent>
                <w:p w:rsidR="00D534F4" w:rsidRPr="00674E9D" w:rsidRDefault="006D2DE9" w:rsidP="00B83C6E">
                  <w:pPr>
                    <w:jc w:val="center"/>
                    <w:rPr>
                      <w:sz w:val="18"/>
                      <w:szCs w:val="18"/>
                    </w:rPr>
                  </w:pPr>
                  <w:r>
                    <w:rPr>
                      <w:rFonts w:ascii="Arial" w:hAnsi="Arial" w:cs="Arial"/>
                      <w:sz w:val="18"/>
                      <w:szCs w:val="18"/>
                    </w:rPr>
                    <w:t>trickle down economics</w:t>
                  </w:r>
                </w:p>
              </w:txbxContent>
            </v:textbox>
          </v:shape>
        </w:pict>
      </w: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489" type="#_x0000_t202" style="position:absolute;left:0;text-align:left;margin-left:402.05pt;margin-top:-.1pt;width:75.5pt;height:31.35pt;z-index:19;mso-height-percent:200;mso-height-percent:200;mso-width-relative:margin;mso-height-relative:margin" filled="f" stroked="f" strokecolor="white">
            <v:textbox style="mso-next-textbox:#_x0000_s1489;mso-fit-shape-to-text:t">
              <w:txbxContent>
                <w:p w:rsidR="006D2DE9" w:rsidRPr="00674E9D" w:rsidRDefault="006D2DE9" w:rsidP="006D2DE9">
                  <w:pPr>
                    <w:jc w:val="center"/>
                    <w:rPr>
                      <w:sz w:val="18"/>
                      <w:szCs w:val="18"/>
                    </w:rPr>
                  </w:pPr>
                  <w:r>
                    <w:rPr>
                      <w:rFonts w:ascii="Arial" w:hAnsi="Arial" w:cs="Arial"/>
                      <w:sz w:val="18"/>
                      <w:szCs w:val="18"/>
                    </w:rPr>
                    <w:t>progressivism</w:t>
                  </w:r>
                </w:p>
                <w:p w:rsidR="00D534F4" w:rsidRPr="006D2DE9" w:rsidRDefault="00D534F4" w:rsidP="006D2DE9">
                  <w:pPr>
                    <w:rPr>
                      <w:szCs w:val="18"/>
                    </w:rPr>
                  </w:pPr>
                </w:p>
              </w:txbxContent>
            </v:textbox>
          </v:shape>
        </w:pict>
      </w:r>
      <w:r w:rsidRPr="00F07D65">
        <w:rPr>
          <w:rFonts w:ascii="Arial" w:hAnsi="Arial" w:cs="Arial"/>
          <w:noProof/>
          <w:sz w:val="22"/>
          <w:szCs w:val="22"/>
        </w:rPr>
        <w:pict>
          <v:shape id="_x0000_s1377" type="#_x0000_t202" style="position:absolute;left:0;text-align:left;margin-left:290.55pt;margin-top:8.9pt;width:69.15pt;height:17.55pt;z-index:12;mso-height-percent:200;mso-height-percent:200;mso-width-relative:margin;mso-height-relative:margin" filled="f" stroked="f" strokecolor="white">
            <v:textbox style="mso-next-textbox:#_x0000_s1377;mso-fit-shape-to-text:t">
              <w:txbxContent>
                <w:p w:rsidR="00D534F4" w:rsidRPr="00674E9D" w:rsidRDefault="006D2DE9" w:rsidP="00B83C6E">
                  <w:pPr>
                    <w:jc w:val="center"/>
                    <w:rPr>
                      <w:sz w:val="18"/>
                      <w:szCs w:val="18"/>
                    </w:rPr>
                  </w:pPr>
                  <w:r>
                    <w:rPr>
                      <w:rFonts w:ascii="Arial" w:hAnsi="Arial" w:cs="Arial"/>
                      <w:sz w:val="18"/>
                      <w:szCs w:val="18"/>
                    </w:rPr>
                    <w:t>FDR</w:t>
                  </w:r>
                </w:p>
              </w:txbxContent>
            </v:textbox>
          </v:shape>
        </w:pict>
      </w:r>
    </w:p>
    <w:p w:rsidR="00411D58" w:rsidRDefault="00F07D65" w:rsidP="00A81F87">
      <w:pPr>
        <w:ind w:left="-720" w:right="-720"/>
        <w:rPr>
          <w:rFonts w:ascii="Arial" w:hAnsi="Arial" w:cs="Arial"/>
          <w:sz w:val="22"/>
          <w:szCs w:val="22"/>
        </w:rPr>
      </w:pPr>
      <w:r w:rsidRPr="00F07D65">
        <w:rPr>
          <w:rFonts w:ascii="Arial" w:hAnsi="Arial" w:cs="Arial"/>
          <w:noProof/>
          <w:sz w:val="22"/>
          <w:szCs w:val="22"/>
        </w:rPr>
        <w:pict>
          <v:shape id="_x0000_s1634" type="#_x0000_t202" style="position:absolute;left:0;text-align:left;margin-left:335.15pt;margin-top:6.4pt;width:69.15pt;height:17.55pt;z-index:21;mso-height-percent:200;mso-height-percent:200;mso-width-relative:margin;mso-height-relative:margin" filled="f" stroked="f" strokecolor="white">
            <v:textbox style="mso-next-textbox:#_x0000_s1634;mso-fit-shape-to-text:t">
              <w:txbxContent>
                <w:p w:rsidR="00923FED" w:rsidRPr="00674E9D" w:rsidRDefault="006D2DE9" w:rsidP="00923FED">
                  <w:pPr>
                    <w:jc w:val="center"/>
                    <w:rPr>
                      <w:sz w:val="18"/>
                      <w:szCs w:val="18"/>
                    </w:rPr>
                  </w:pPr>
                  <w:r>
                    <w:rPr>
                      <w:rFonts w:ascii="Arial" w:hAnsi="Arial" w:cs="Arial"/>
                      <w:sz w:val="18"/>
                      <w:szCs w:val="18"/>
                    </w:rPr>
                    <w:t>‘Red Scare’</w:t>
                  </w:r>
                </w:p>
              </w:txbxContent>
            </v:textbox>
          </v:shape>
        </w:pict>
      </w:r>
      <w:r w:rsidRPr="00F07D65">
        <w:rPr>
          <w:rFonts w:ascii="Arial" w:hAnsi="Arial" w:cs="Arial"/>
          <w:noProof/>
          <w:sz w:val="22"/>
          <w:szCs w:val="22"/>
        </w:rPr>
        <w:pict>
          <v:shape id="_x0000_s1376" type="#_x0000_t202" style="position:absolute;left:0;text-align:left;margin-left:35pt;margin-top:6.2pt;width:84.3pt;height:31.35pt;z-index:11;mso-height-percent:200;mso-height-percent:200;mso-width-relative:margin;mso-height-relative:margin" filled="f" stroked="f" strokecolor="white">
            <v:textbox style="mso-next-textbox:#_x0000_s1376;mso-fit-shape-to-text:t">
              <w:txbxContent>
                <w:p w:rsidR="00D534F4" w:rsidRPr="00674E9D" w:rsidRDefault="006D2DE9" w:rsidP="002928F9">
                  <w:pPr>
                    <w:jc w:val="center"/>
                    <w:rPr>
                      <w:sz w:val="18"/>
                      <w:szCs w:val="18"/>
                    </w:rPr>
                  </w:pPr>
                  <w:r>
                    <w:rPr>
                      <w:rFonts w:ascii="Arial" w:hAnsi="Arial" w:cs="Arial"/>
                      <w:sz w:val="18"/>
                      <w:szCs w:val="18"/>
                    </w:rPr>
                    <w:t>supply-side economics</w:t>
                  </w:r>
                </w:p>
                <w:p w:rsidR="00D534F4" w:rsidRPr="002928F9" w:rsidRDefault="00D534F4" w:rsidP="002928F9">
                  <w:pPr>
                    <w:rPr>
                      <w:szCs w:val="18"/>
                    </w:rPr>
                  </w:pPr>
                </w:p>
              </w:txbxContent>
            </v:textbox>
          </v:shape>
        </w:pict>
      </w:r>
    </w:p>
    <w:p w:rsidR="00F90C4E" w:rsidRDefault="00F90C4E" w:rsidP="00187AC8">
      <w:pPr>
        <w:ind w:right="1530"/>
        <w:rPr>
          <w:rFonts w:ascii="Arial" w:hAnsi="Arial" w:cs="Arial"/>
          <w:sz w:val="22"/>
          <w:szCs w:val="22"/>
        </w:rPr>
      </w:pPr>
    </w:p>
    <w:p w:rsidR="00903E45" w:rsidRDefault="00F07D65" w:rsidP="00903E45">
      <w:pPr>
        <w:ind w:right="1530"/>
        <w:rPr>
          <w:rFonts w:ascii="Arial" w:hAnsi="Arial" w:cs="Arial"/>
          <w:sz w:val="22"/>
          <w:szCs w:val="22"/>
        </w:rPr>
      </w:pPr>
      <w:r w:rsidRPr="00F07D65">
        <w:rPr>
          <w:rFonts w:ascii="Arial" w:hAnsi="Arial" w:cs="Arial"/>
          <w:noProof/>
          <w:sz w:val="22"/>
          <w:szCs w:val="22"/>
        </w:rPr>
        <w:pict>
          <v:shape id="_x0000_s1428" type="#_x0000_t75" style="position:absolute;margin-left:440.1pt;margin-top:2.9pt;width:37.45pt;height:55.15pt;rotation:1097561fd;z-index:-73">
            <v:imagedata r:id="rId9" o:title="Earth Light Bulb Sm" chromakey="white"/>
          </v:shape>
        </w:pict>
      </w:r>
    </w:p>
    <w:p w:rsidR="00A45186" w:rsidRDefault="00B54FD2" w:rsidP="00903E45">
      <w:pPr>
        <w:ind w:left="-810" w:right="1530"/>
      </w:pPr>
      <w:r w:rsidRPr="00F07D65">
        <w:rPr>
          <w:rFonts w:ascii="Arial" w:hAnsi="Arial" w:cs="Arial"/>
          <w:noProof/>
          <w:sz w:val="22"/>
          <w:szCs w:val="22"/>
        </w:rPr>
        <w:pict>
          <v:rect id="_x0000_s1493" style="position:absolute;left:0;text-align:left;margin-left:393.1pt;margin-top:81.45pt;width:154.7pt;height:9pt;rotation:270;z-index:-74" stroked="f">
            <v:fill color2="fill darken(194)" rotate="t" angle="-90" method="linear sigma" focus="100%" type="gradient"/>
          </v:rect>
        </w:pict>
      </w:r>
      <w:r w:rsidR="00F07D65" w:rsidRPr="00F07D65">
        <w:rPr>
          <w:noProof/>
        </w:rPr>
        <w:pict>
          <v:rect id="_x0000_s2011" style="position:absolute;left:0;text-align:left;margin-left:-37.85pt;margin-top:287.65pt;width:375.2pt;height:9pt;z-index:-71" stroked="f">
            <v:fill color2="fill darken(194)" rotate="t" angle="-90" method="linear sigma" focus="100%" type="gradient"/>
          </v:rect>
        </w:pict>
      </w:r>
      <w:r w:rsidR="00F07D65" w:rsidRPr="00F07D65">
        <w:rPr>
          <w:noProof/>
        </w:rPr>
        <w:pict>
          <v:shape id="_x0000_s2010" type="#_x0000_t75" alt="" style="position:absolute;left:0;text-align:left;margin-left:341.6pt;margin-top:163.3pt;width:133.35pt;height:133.35pt;z-index:-72">
            <v:imagedata r:id="rId10" o:title="monopoly_board"/>
          </v:shape>
        </w:pict>
      </w:r>
      <w:r w:rsidR="00903E45">
        <w:rPr>
          <w:rFonts w:ascii="Arial" w:hAnsi="Arial" w:cs="Arial"/>
          <w:sz w:val="22"/>
          <w:szCs w:val="22"/>
        </w:rPr>
        <w:t>You have probably played some version of the board game Monopoly</w:t>
      </w:r>
      <w:r w:rsidR="00F07D65" w:rsidRPr="00F07D65">
        <w:rPr>
          <w:rFonts w:ascii="Arial" w:hAnsi="Arial" w:cs="Arial"/>
          <w:noProof/>
          <w:sz w:val="22"/>
          <w:szCs w:val="22"/>
        </w:rPr>
        <w:pict>
          <v:rect id="_x0000_s1492" style="position:absolute;left:0;text-align:left;margin-left:311.15pt;margin-top:-.4pt;width:146.4pt;height:9pt;z-index:-75;mso-position-horizontal-relative:text;mso-position-vertical-relative:text" stroked="f">
            <v:fill color2="fill darken(194)" rotate="t" angle="-90" method="linear sigma" focus="100%" type="gradient"/>
          </v:rect>
        </w:pict>
      </w:r>
      <w:r w:rsidR="00903E45">
        <w:rPr>
          <w:rFonts w:ascii="Arial" w:hAnsi="Arial" w:cs="Arial"/>
          <w:sz w:val="22"/>
          <w:szCs w:val="22"/>
        </w:rPr>
        <w:t xml:space="preserve">. Using your understanding of the term monopoly, </w:t>
      </w:r>
      <w:r w:rsidR="00903E45" w:rsidRPr="00903E45">
        <w:rPr>
          <w:rFonts w:ascii="Arial" w:hAnsi="Arial" w:cs="Arial"/>
          <w:i/>
          <w:sz w:val="22"/>
          <w:szCs w:val="22"/>
        </w:rPr>
        <w:t>do you think the title of the game is an accurate reflection of the game?</w:t>
      </w:r>
      <w:r w:rsidR="00B721F6" w:rsidRPr="00B721F6">
        <w:t xml:space="preserve"> </w:t>
      </w: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Default="00B721F6" w:rsidP="00903E45">
      <w:pPr>
        <w:ind w:left="-810" w:right="1530"/>
      </w:pPr>
    </w:p>
    <w:p w:rsidR="00B721F6" w:rsidRPr="008175AE" w:rsidRDefault="00F07D65" w:rsidP="00903E45">
      <w:pPr>
        <w:ind w:left="-810" w:right="1530"/>
        <w:rPr>
          <w:rFonts w:ascii="Arial" w:hAnsi="Arial" w:cs="Arial"/>
        </w:rPr>
      </w:pPr>
      <w:r w:rsidRPr="00F07D65">
        <w:rPr>
          <w:noProof/>
        </w:rPr>
        <w:lastRenderedPageBreak/>
        <w:pict>
          <v:rect id="_x0000_s2014" style="position:absolute;left:0;text-align:left;margin-left:398.95pt;margin-top:69.55pt;width:142.7pt;height:9pt;rotation:270;z-index:-69" stroked="f">
            <v:fill color2="fill darken(194)" rotate="t" angle="-90" method="linear sigma" focus="100%" type="gradient"/>
          </v:rect>
        </w:pict>
      </w:r>
      <w:r w:rsidRPr="00F07D65">
        <w:rPr>
          <w:noProof/>
        </w:rPr>
        <w:pict>
          <v:rect id="_x0000_s2012" style="position:absolute;left:0;text-align:left;margin-left:301.65pt;margin-top:2.7pt;width:173.15pt;height:9pt;z-index:-70" stroked="f">
            <v:fill color2="fill darken(194)" rotate="t" angle="-90" method="linear sigma" focus="100%" type="gradient"/>
          </v:rect>
        </w:pict>
      </w:r>
      <w:r w:rsidR="008175AE" w:rsidRPr="008175AE">
        <w:rPr>
          <w:rFonts w:ascii="Arial" w:hAnsi="Arial" w:cs="Arial"/>
        </w:rPr>
        <w:t xml:space="preserve">What is the difference between a commercial bank and a credit union? What is the connection between </w:t>
      </w:r>
      <w:r w:rsidR="00AA228D">
        <w:rPr>
          <w:rFonts w:ascii="Arial" w:hAnsi="Arial" w:cs="Arial"/>
        </w:rPr>
        <w:t xml:space="preserve">early </w:t>
      </w:r>
      <w:r w:rsidR="008175AE" w:rsidRPr="008175AE">
        <w:rPr>
          <w:rFonts w:ascii="Arial" w:hAnsi="Arial" w:cs="Arial"/>
        </w:rPr>
        <w:t>credit unions and Canada?</w:t>
      </w: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F07D65" w:rsidP="00903E45">
      <w:pPr>
        <w:ind w:left="-810" w:right="1530"/>
        <w:rPr>
          <w:rFonts w:ascii="Arial" w:hAnsi="Arial" w:cs="Arial"/>
        </w:rPr>
      </w:pPr>
      <w:r w:rsidRPr="00F07D65">
        <w:rPr>
          <w:rFonts w:ascii="Arial" w:hAnsi="Arial" w:cs="Arial"/>
          <w:noProof/>
        </w:rPr>
        <w:pict>
          <v:shape id="_x0000_s2013" type="#_x0000_t75" alt="" style="position:absolute;left:0;text-align:left;margin-left:329.6pt;margin-top:5.1pt;width:154.65pt;height:70.45pt;z-index:-67">
            <v:imagedata r:id="rId11" o:title="LegionCU_small" blacklevel="6554f"/>
          </v:shape>
        </w:pict>
      </w: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B721F6" w:rsidP="00903E45">
      <w:pPr>
        <w:ind w:left="-810" w:right="1530"/>
        <w:rPr>
          <w:rFonts w:ascii="Arial" w:hAnsi="Arial" w:cs="Arial"/>
        </w:rPr>
      </w:pPr>
    </w:p>
    <w:p w:rsidR="00B721F6" w:rsidRPr="00AA228D" w:rsidRDefault="00F07D65" w:rsidP="00AA228D">
      <w:pPr>
        <w:ind w:left="-810" w:right="1530"/>
        <w:rPr>
          <w:rFonts w:ascii="Arial" w:hAnsi="Arial" w:cs="Arial"/>
        </w:rPr>
      </w:pPr>
      <w:r w:rsidRPr="00F07D65">
        <w:rPr>
          <w:rFonts w:ascii="Arial" w:hAnsi="Arial" w:cs="Arial"/>
          <w:i/>
          <w:noProof/>
          <w:sz w:val="22"/>
          <w:szCs w:val="22"/>
        </w:rPr>
        <w:pict>
          <v:rect id="_x0000_s2015" style="position:absolute;left:0;text-align:left;margin-left:-37.65pt;margin-top:2.6pt;width:367.25pt;height:9pt;z-index:-68" stroked="f">
            <v:fill color2="fill darken(194)" rotate="t" angle="-90" method="linear sigma" focus="100%" type="gradient"/>
          </v:rect>
        </w:pict>
      </w:r>
    </w:p>
    <w:p w:rsidR="00AA228D" w:rsidRDefault="00F07D65" w:rsidP="00903E45">
      <w:pPr>
        <w:ind w:left="-810" w:right="1530"/>
        <w:rPr>
          <w:rFonts w:ascii="Arial" w:hAnsi="Arial" w:cs="Arial"/>
        </w:rPr>
      </w:pPr>
      <w:r w:rsidRPr="00F07D65">
        <w:rPr>
          <w:noProof/>
        </w:rPr>
        <w:pict>
          <v:rect id="_x0000_s2019" style="position:absolute;left:0;text-align:left;margin-left:398.95pt;margin-top:73.4pt;width:142.7pt;height:9pt;rotation:270;z-index:-65" stroked="f">
            <v:fill color2="fill darken(194)" rotate="t" angle="-90" method="linear sigma" focus="100%" type="gradient"/>
          </v:rect>
        </w:pict>
      </w:r>
      <w:r w:rsidR="00AA228D">
        <w:rPr>
          <w:rFonts w:ascii="Arial" w:hAnsi="Arial" w:cs="Arial"/>
        </w:rPr>
        <w:t xml:space="preserve">Write a 30 second script for a radio promotion of a </w:t>
      </w:r>
    </w:p>
    <w:p w:rsidR="00AA228D" w:rsidRDefault="00AA228D" w:rsidP="00AA228D">
      <w:pPr>
        <w:ind w:left="-810" w:right="1530"/>
        <w:rPr>
          <w:rFonts w:ascii="Arial" w:hAnsi="Arial" w:cs="Arial"/>
        </w:rPr>
      </w:pPr>
      <w:r>
        <w:rPr>
          <w:rFonts w:ascii="Arial" w:hAnsi="Arial" w:cs="Arial"/>
        </w:rPr>
        <w:t xml:space="preserve">program on the ‘red scare’ during the 1920’s </w:t>
      </w:r>
    </w:p>
    <w:p w:rsidR="00AA228D" w:rsidRPr="00AA228D" w:rsidRDefault="00AA228D" w:rsidP="00AA228D">
      <w:pPr>
        <w:ind w:left="-810" w:right="1530"/>
        <w:rPr>
          <w:rFonts w:ascii="Arial" w:hAnsi="Arial" w:cs="Arial"/>
        </w:rPr>
      </w:pPr>
      <w:r>
        <w:rPr>
          <w:rFonts w:ascii="Arial" w:hAnsi="Arial" w:cs="Arial"/>
        </w:rPr>
        <w:t>in the U.S. and Canada.</w:t>
      </w:r>
    </w:p>
    <w:p w:rsidR="00B721F6" w:rsidRPr="00AA228D" w:rsidRDefault="00F07D65" w:rsidP="00903E45">
      <w:pPr>
        <w:ind w:left="-810" w:right="1530"/>
        <w:rPr>
          <w:rFonts w:ascii="Arial" w:hAnsi="Arial" w:cs="Arial"/>
        </w:rPr>
      </w:pPr>
      <w:r w:rsidRPr="00F07D65">
        <w:rPr>
          <w:noProof/>
        </w:rPr>
        <w:pict>
          <v:shape id="_x0000_s2017" type="#_x0000_t75" alt="" style="position:absolute;left:0;text-align:left;margin-left:-42.35pt;margin-top:7.25pt;width:139.35pt;height:177.65pt;z-index:-66">
            <v:imagedata r:id="rId12" o:title="red-scare-terrorism"/>
          </v:shape>
        </w:pict>
      </w:r>
    </w:p>
    <w:p w:rsidR="00B721F6" w:rsidRDefault="00B721F6"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512BF6" w:rsidRDefault="00512BF6" w:rsidP="00512BF6">
      <w:pPr>
        <w:ind w:left="-810" w:right="1530"/>
        <w:rPr>
          <w:rFonts w:ascii="Arial" w:hAnsi="Arial" w:cs="Arial"/>
        </w:rPr>
      </w:pPr>
    </w:p>
    <w:p w:rsidR="00512BF6" w:rsidRDefault="00512BF6" w:rsidP="0025027C">
      <w:pPr>
        <w:ind w:left="-810" w:right="-810"/>
        <w:rPr>
          <w:rFonts w:ascii="Arial" w:hAnsi="Arial" w:cs="Arial"/>
        </w:rPr>
      </w:pPr>
      <w:r>
        <w:rPr>
          <w:rFonts w:ascii="Arial" w:hAnsi="Arial" w:cs="Arial"/>
        </w:rPr>
        <w:t>Pretend you were working for the Harding-Coo</w:t>
      </w:r>
      <w:r w:rsidR="0025027C">
        <w:rPr>
          <w:rFonts w:ascii="Arial" w:hAnsi="Arial" w:cs="Arial"/>
        </w:rPr>
        <w:t xml:space="preserve">lidge ticket in 1920 and it </w:t>
      </w:r>
      <w:r>
        <w:rPr>
          <w:rFonts w:ascii="Arial" w:hAnsi="Arial" w:cs="Arial"/>
        </w:rPr>
        <w:t>was your job to create campaign slogans for their posters targeting their economic policies. Create slogans for the campaign posters below.</w:t>
      </w:r>
    </w:p>
    <w:p w:rsidR="00AA228D" w:rsidRDefault="00F07D65" w:rsidP="00903E45">
      <w:pPr>
        <w:ind w:left="-810" w:right="1530"/>
        <w:rPr>
          <w:rFonts w:ascii="Arial" w:hAnsi="Arial" w:cs="Arial"/>
        </w:rPr>
      </w:pPr>
      <w:r w:rsidRPr="00F07D65">
        <w:rPr>
          <w:rFonts w:ascii="Arial" w:hAnsi="Arial" w:cs="Arial"/>
          <w:noProof/>
        </w:rPr>
        <w:pict>
          <v:oval id="_x0000_s2035" style="position:absolute;left:0;text-align:left;margin-left:322.5pt;margin-top:11.75pt;width:154.3pt;height:45.8pt;z-index:-58" stroked="f">
            <v:fill color2="fill darken(146)" rotate="t" focusposition=".5,.5" focussize="" method="linear sigma" type="gradientRadial"/>
          </v:oval>
        </w:pict>
      </w:r>
      <w:r w:rsidRPr="00F07D65">
        <w:rPr>
          <w:rFonts w:ascii="Arial" w:hAnsi="Arial" w:cs="Arial"/>
          <w:noProof/>
        </w:rPr>
        <w:pict>
          <v:oval id="_x0000_s2034" style="position:absolute;left:0;text-align:left;margin-left:138.9pt;margin-top:11.75pt;width:154.3pt;height:45.8pt;z-index:36" stroked="f">
            <v:fill color2="fill darken(146)" rotate="t" focusposition=".5,.5" focussize="" method="linear sigma" type="gradientRadial"/>
          </v:oval>
        </w:pict>
      </w:r>
      <w:r w:rsidRPr="00F07D65">
        <w:rPr>
          <w:rFonts w:ascii="Arial" w:hAnsi="Arial" w:cs="Arial"/>
          <w:noProof/>
        </w:rPr>
        <w:pict>
          <v:oval id="_x0000_s2033" style="position:absolute;left:0;text-align:left;margin-left:-42.35pt;margin-top:11.75pt;width:154.3pt;height:45.8pt;z-index:34" stroked="f">
            <v:fill color2="fill darken(146)" rotate="t" focusposition=".5,.5" focussize="" method="linear sigma" type="gradientRadial"/>
          </v:oval>
        </w:pict>
      </w:r>
      <w:r w:rsidRPr="00F07D65">
        <w:rPr>
          <w:rFonts w:ascii="Arial" w:hAnsi="Arial" w:cs="Arial"/>
          <w:noProof/>
        </w:rPr>
        <w:pict>
          <v:shape id="_x0000_s2032" type="#_x0000_t136" style="position:absolute;left:0;text-align:left;margin-left:320.5pt;margin-top:11.75pt;width:154.3pt;height:17.65pt;z-index:33" fillcolor="#d99594">
            <v:shadow color="#868686"/>
            <v:textpath style="font-family:&quot;Rockwell&quot;;font-weight:bold;v-text-kern:t" trim="t" fitpath="t" string="HARDING-COOLIDGE"/>
          </v:shape>
        </w:pict>
      </w:r>
      <w:r w:rsidRPr="00F07D65">
        <w:rPr>
          <w:rFonts w:ascii="Arial" w:hAnsi="Arial" w:cs="Arial"/>
          <w:noProof/>
        </w:rPr>
        <w:pict>
          <v:shape id="_x0000_s2029" type="#_x0000_t136" style="position:absolute;left:0;text-align:left;margin-left:138.9pt;margin-top:11.75pt;width:154.3pt;height:17.65pt;z-index:37" fillcolor="#0d0d0d" strokecolor="#943634">
            <v:shadow color="#868686"/>
            <v:textpath style="font-family:&quot;Rockwell&quot;;font-weight:bold;v-text-kern:t" trim="t" fitpath="t" string="HARDING-COOLIDGE"/>
          </v:shape>
        </w:pict>
      </w:r>
      <w:r w:rsidRPr="00F07D65">
        <w:rPr>
          <w:noProof/>
        </w:rPr>
        <w:pict>
          <v:shape id="_x0000_s2027" type="#_x0000_t136" style="position:absolute;left:0;text-align:left;margin-left:-42.35pt;margin-top:11.75pt;width:154.3pt;height:17.65pt;z-index:35">
            <v:shadow color="#868686"/>
            <v:textpath style="font-family:&quot;Rockwell&quot;;font-weight:bold;v-text-kern:t" trim="t" fitpath="t" string="HARDING-COOLIDGE"/>
          </v:shape>
        </w:pict>
      </w:r>
      <w:r w:rsidRPr="00F07D65">
        <w:rPr>
          <w:rFonts w:ascii="Arial" w:hAnsi="Arial" w:cs="Arial"/>
          <w:noProof/>
        </w:rPr>
        <w:pict>
          <v:rect id="_x0000_s2021" style="position:absolute;left:0;text-align:left;margin-left:131.4pt;margin-top:6.1pt;width:170.25pt;height:241.25pt;z-index:1" filled="f" strokecolor="#7f7f7f"/>
        </w:pict>
      </w:r>
      <w:r w:rsidRPr="00F07D65">
        <w:rPr>
          <w:rFonts w:ascii="Arial" w:hAnsi="Arial" w:cs="Arial"/>
          <w:noProof/>
        </w:rPr>
        <w:pict>
          <v:rect id="_x0000_s2023" style="position:absolute;left:0;text-align:left;margin-left:-49.85pt;margin-top:6.1pt;width:169.25pt;height:241.25pt;z-index:31" filled="f" strokecolor="#7f7f7f"/>
        </w:pict>
      </w:r>
      <w:r w:rsidRPr="00F07D65">
        <w:rPr>
          <w:noProof/>
        </w:rPr>
        <w:pict>
          <v:shape id="_x0000_s2022" type="#_x0000_t75" style="position:absolute;left:0;text-align:left;margin-left:-42.35pt;margin-top:79.95pt;width:149.45pt;height:161.05pt;z-index:-64">
            <v:imagedata r:id="rId13" o:title="W Harding"/>
          </v:shape>
        </w:pict>
      </w:r>
      <w:r w:rsidRPr="00F07D65">
        <w:rPr>
          <w:rFonts w:ascii="Arial" w:hAnsi="Arial" w:cs="Arial"/>
          <w:noProof/>
        </w:rPr>
        <w:pict>
          <v:shape id="_x0000_s2024" type="#_x0000_t75" style="position:absolute;left:0;text-align:left;margin-left:138.9pt;margin-top:79.95pt;width:149.45pt;height:161.05pt;z-index:-63">
            <v:imagedata r:id="rId13" o:title="W Harding" grayscale="t"/>
          </v:shape>
        </w:pict>
      </w:r>
      <w:r w:rsidRPr="00F07D65">
        <w:rPr>
          <w:rFonts w:ascii="Arial" w:hAnsi="Arial" w:cs="Arial"/>
          <w:noProof/>
        </w:rPr>
        <w:pict>
          <v:rect id="_x0000_s2025" style="position:absolute;left:0;text-align:left;margin-left:315pt;margin-top:6.1pt;width:169.25pt;height:241.25pt;z-index:32" filled="f" strokecolor="#7f7f7f"/>
        </w:pict>
      </w: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F07D65" w:rsidP="00903E45">
      <w:pPr>
        <w:ind w:left="-810" w:right="1530"/>
        <w:rPr>
          <w:rFonts w:ascii="Arial" w:hAnsi="Arial" w:cs="Arial"/>
        </w:rPr>
      </w:pPr>
      <w:r w:rsidRPr="00F07D65">
        <w:rPr>
          <w:rFonts w:ascii="Arial" w:hAnsi="Arial" w:cs="Arial"/>
          <w:noProof/>
        </w:rPr>
        <w:pict>
          <v:shape id="_x0000_s2026" type="#_x0000_t75" style="position:absolute;left:0;text-align:left;margin-left:322.5pt;margin-top:10pt;width:149.45pt;height:161.05pt;z-index:-62">
            <v:imagedata r:id="rId13" o:title="W Harding"/>
          </v:shape>
        </w:pict>
      </w: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F07D65" w:rsidP="00903E45">
      <w:pPr>
        <w:ind w:left="-810" w:right="1530"/>
        <w:rPr>
          <w:rFonts w:ascii="Arial" w:hAnsi="Arial" w:cs="Arial"/>
        </w:rPr>
      </w:pPr>
      <w:r w:rsidRPr="00F07D65">
        <w:rPr>
          <w:noProof/>
        </w:rPr>
        <w:pict>
          <v:shape id="_x0000_s2031" type="#_x0000_t136" style="position:absolute;left:0;text-align:left;margin-left:345.2pt;margin-top:4pt;width:120.6pt;height:11.2pt;z-index:-59" fillcolor="#943634">
            <v:shadow color="#868686"/>
            <v:textpath style="font-family:&quot;Arial Black&quot;;v-text-kern:t" trim="t" fitpath="t" string="VOTE NOVEMBER 4 1920"/>
          </v:shape>
        </w:pict>
      </w:r>
      <w:r w:rsidRPr="00F07D65">
        <w:rPr>
          <w:noProof/>
        </w:rPr>
        <w:pict>
          <v:shape id="_x0000_s2030" type="#_x0000_t136" style="position:absolute;left:0;text-align:left;margin-left:158.6pt;margin-top:4pt;width:120.6pt;height:11.2pt;z-index:-60" fillcolor="black" strokecolor="#943634">
            <v:shadow color="#868686"/>
            <v:textpath style="font-family:&quot;Arial Black&quot;;v-text-kern:t" trim="t" fitpath="t" string="VOTE NOVEMBER 4 1920"/>
          </v:shape>
        </w:pict>
      </w:r>
      <w:r w:rsidRPr="00F07D65">
        <w:rPr>
          <w:noProof/>
        </w:rPr>
        <w:pict>
          <v:shape id="_x0000_s2028" type="#_x0000_t136" style="position:absolute;left:0;text-align:left;margin-left:-23.6pt;margin-top:3.2pt;width:120.6pt;height:11.2pt;z-index:-61">
            <v:shadow color="#868686"/>
            <v:textpath style="font-family:&quot;Arial Black&quot;;v-text-kern:t" trim="t" fitpath="t" string="VOTE NOVEMBER 4 1920"/>
          </v:shape>
        </w:pict>
      </w:r>
    </w:p>
    <w:p w:rsidR="00B0613A" w:rsidRDefault="00F07D65" w:rsidP="006361D3">
      <w:pPr>
        <w:ind w:left="-810" w:right="3060"/>
        <w:rPr>
          <w:rFonts w:ascii="Arial" w:hAnsi="Arial" w:cs="Arial"/>
        </w:rPr>
      </w:pPr>
      <w:r w:rsidRPr="00F07D65">
        <w:rPr>
          <w:rFonts w:ascii="Arial" w:hAnsi="Arial" w:cs="Arial"/>
          <w:noProof/>
        </w:rPr>
        <w:lastRenderedPageBreak/>
        <w:pict>
          <v:rect id="_x0000_s2037" style="position:absolute;left:0;text-align:left;margin-left:246.6pt;margin-top:3.6pt;width:120.3pt;height:9pt;z-index:-56" stroked="f">
            <v:fill color2="fill darken(194)" rotate="t" angle="-90" method="linear sigma" focus="100%" type="gradient"/>
          </v:rect>
        </w:pict>
      </w:r>
      <w:r w:rsidRPr="00F07D65">
        <w:rPr>
          <w:noProof/>
        </w:rPr>
        <w:pict>
          <v:shape id="_x0000_s2036" type="#_x0000_t75" alt="" style="position:absolute;left:0;text-align:left;margin-left:366.9pt;margin-top:-2.1pt;width:115.35pt;height:212.9pt;z-index:-57">
            <v:imagedata r:id="rId14" o:title="the-roaring-twenties-posters" croptop="1924f" cropbottom="1924f" cropleft="7092f" cropright="6863f" grayscale="t"/>
          </v:shape>
        </w:pict>
      </w:r>
      <w:r w:rsidR="00B0613A">
        <w:rPr>
          <w:rFonts w:ascii="Arial" w:hAnsi="Arial" w:cs="Arial"/>
        </w:rPr>
        <w:t>Why do you think that many historians consider the 1920’s as th</w:t>
      </w:r>
      <w:r w:rsidR="006361D3">
        <w:rPr>
          <w:rFonts w:ascii="Arial" w:hAnsi="Arial" w:cs="Arial"/>
        </w:rPr>
        <w:t xml:space="preserve">e </w:t>
      </w:r>
      <w:r w:rsidR="00B0613A" w:rsidRPr="00B0613A">
        <w:rPr>
          <w:rFonts w:ascii="Arial" w:hAnsi="Arial" w:cs="Arial"/>
          <w:b/>
          <w:i/>
        </w:rPr>
        <w:t>most capitalist time</w:t>
      </w:r>
      <w:r w:rsidR="00B0613A">
        <w:rPr>
          <w:rFonts w:ascii="Arial" w:hAnsi="Arial" w:cs="Arial"/>
        </w:rPr>
        <w:t xml:space="preserve"> in American history. Provide evidence to support your answer.</w:t>
      </w: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6361D3" w:rsidRDefault="006361D3" w:rsidP="00903E45">
      <w:pPr>
        <w:ind w:left="-810" w:right="1530"/>
        <w:rPr>
          <w:rFonts w:ascii="Arial" w:hAnsi="Arial" w:cs="Arial"/>
        </w:rPr>
      </w:pPr>
    </w:p>
    <w:p w:rsidR="006361D3" w:rsidRDefault="006361D3" w:rsidP="00903E45">
      <w:pPr>
        <w:ind w:left="-810" w:right="1530"/>
        <w:rPr>
          <w:rFonts w:ascii="Arial" w:hAnsi="Arial" w:cs="Arial"/>
        </w:rPr>
      </w:pPr>
    </w:p>
    <w:p w:rsidR="006361D3" w:rsidRDefault="006361D3" w:rsidP="00903E45">
      <w:pPr>
        <w:ind w:left="-810" w:right="1530"/>
        <w:rPr>
          <w:rFonts w:ascii="Arial" w:hAnsi="Arial" w:cs="Arial"/>
        </w:rPr>
      </w:pPr>
    </w:p>
    <w:p w:rsidR="006361D3" w:rsidRDefault="006361D3" w:rsidP="00903E45">
      <w:pPr>
        <w:ind w:left="-810" w:right="1530"/>
        <w:rPr>
          <w:rFonts w:ascii="Arial" w:hAnsi="Arial" w:cs="Arial"/>
        </w:rPr>
      </w:pPr>
    </w:p>
    <w:p w:rsidR="006361D3" w:rsidRDefault="006361D3" w:rsidP="00903E45">
      <w:pPr>
        <w:ind w:left="-810" w:right="1530"/>
        <w:rPr>
          <w:rFonts w:ascii="Arial" w:hAnsi="Arial" w:cs="Arial"/>
        </w:rPr>
      </w:pPr>
    </w:p>
    <w:p w:rsidR="006361D3" w:rsidRDefault="006361D3" w:rsidP="00903E45">
      <w:pPr>
        <w:ind w:left="-810" w:right="1530"/>
        <w:rPr>
          <w:rFonts w:ascii="Arial" w:hAnsi="Arial" w:cs="Arial"/>
        </w:rPr>
      </w:pPr>
    </w:p>
    <w:p w:rsidR="006361D3" w:rsidRDefault="006361D3" w:rsidP="00903E45">
      <w:pPr>
        <w:ind w:left="-810" w:right="1530"/>
        <w:rPr>
          <w:rFonts w:ascii="Arial" w:hAnsi="Arial" w:cs="Arial"/>
        </w:rPr>
      </w:pPr>
    </w:p>
    <w:p w:rsidR="005624C3" w:rsidRDefault="005624C3" w:rsidP="005624C3">
      <w:pPr>
        <w:tabs>
          <w:tab w:val="left" w:pos="8640"/>
        </w:tabs>
        <w:ind w:left="-810" w:right="-900"/>
        <w:rPr>
          <w:rFonts w:ascii="Arial" w:hAnsi="Arial" w:cs="Arial"/>
        </w:rPr>
      </w:pPr>
      <w:r>
        <w:rPr>
          <w:rFonts w:ascii="Arial" w:hAnsi="Arial" w:cs="Arial"/>
        </w:rPr>
        <w:t xml:space="preserve">You need to understand the following events in order to understand the significant challenges to classical liberal (capitalism) in the United States and Canada. </w:t>
      </w:r>
    </w:p>
    <w:p w:rsidR="00B0613A" w:rsidRDefault="00B0613A" w:rsidP="00903E45">
      <w:pPr>
        <w:ind w:left="-810" w:right="1530"/>
        <w:rPr>
          <w:rFonts w:ascii="Arial" w:hAnsi="Arial" w:cs="Arial"/>
        </w:rPr>
      </w:pPr>
    </w:p>
    <w:p w:rsidR="00B0613A" w:rsidRPr="00551A3C" w:rsidRDefault="005624C3" w:rsidP="000B029A">
      <w:pPr>
        <w:tabs>
          <w:tab w:val="left" w:pos="8640"/>
        </w:tabs>
        <w:ind w:left="-810" w:right="-990"/>
        <w:rPr>
          <w:rFonts w:ascii="Arial" w:hAnsi="Arial" w:cs="Arial"/>
          <w:b/>
          <w:i/>
        </w:rPr>
      </w:pPr>
      <w:r w:rsidRPr="00551A3C">
        <w:rPr>
          <w:rFonts w:ascii="Arial" w:hAnsi="Arial" w:cs="Arial"/>
          <w:b/>
          <w:i/>
        </w:rPr>
        <w:t>Create a mind map or point form notes to summarize each event</w:t>
      </w:r>
      <w:r w:rsidR="00547274" w:rsidRPr="00551A3C">
        <w:rPr>
          <w:rFonts w:ascii="Arial" w:hAnsi="Arial" w:cs="Arial"/>
          <w:b/>
          <w:i/>
        </w:rPr>
        <w:t xml:space="preserve"> listed below</w:t>
      </w:r>
      <w:r w:rsidRPr="00551A3C">
        <w:rPr>
          <w:rFonts w:ascii="Arial" w:hAnsi="Arial" w:cs="Arial"/>
          <w:b/>
          <w:i/>
        </w:rPr>
        <w:t xml:space="preserve">. You must also create or find one visual to help you </w:t>
      </w:r>
      <w:r w:rsidR="000B029A" w:rsidRPr="00551A3C">
        <w:rPr>
          <w:rFonts w:ascii="Arial" w:hAnsi="Arial" w:cs="Arial"/>
          <w:b/>
          <w:i/>
        </w:rPr>
        <w:t xml:space="preserve">understand and </w:t>
      </w:r>
      <w:r w:rsidRPr="00551A3C">
        <w:rPr>
          <w:rFonts w:ascii="Arial" w:hAnsi="Arial" w:cs="Arial"/>
          <w:b/>
          <w:i/>
        </w:rPr>
        <w:t>remember each event.</w:t>
      </w:r>
    </w:p>
    <w:p w:rsidR="00547274" w:rsidRDefault="00F07D65" w:rsidP="000B029A">
      <w:pPr>
        <w:tabs>
          <w:tab w:val="left" w:pos="8640"/>
        </w:tabs>
        <w:ind w:left="-810" w:right="-990"/>
        <w:rPr>
          <w:rFonts w:ascii="Arial" w:hAnsi="Arial" w:cs="Arial"/>
          <w:b/>
        </w:rPr>
      </w:pPr>
      <w:r w:rsidRPr="00F07D65">
        <w:rPr>
          <w:noProof/>
        </w:rPr>
        <w:pict>
          <v:shape id="_x0000_s2038" type="#_x0000_t136" style="position:absolute;left:0;text-align:left;margin-left:-40.3pt;margin-top:6.05pt;width:407.2pt;height:13.2pt;z-index:-55">
            <v:shadow color="#868686"/>
            <v:textpath style="font-family:&quot;Rockwell&quot;;font-weight:bold;v-text-kern:t" trim="t" fitpath="t" string="STOCK MARKET CRASH OF 1929 AND ITS AFTERMATH"/>
          </v:shape>
        </w:pict>
      </w:r>
      <w:r w:rsidRPr="00F07D65">
        <w:rPr>
          <w:rFonts w:ascii="Arial" w:hAnsi="Arial" w:cs="Arial"/>
          <w:noProof/>
        </w:rPr>
        <w:pict>
          <v:rect id="_x0000_s2040" style="position:absolute;left:0;text-align:left;margin-left:267.05pt;margin-top:216.45pt;width:421.35pt;height:9pt;rotation:270;z-index:-54" stroked="f">
            <v:fill color2="fill darken(194)" rotate="t" angle="-90" method="linear sigma" focus="100%" type="gradient"/>
          </v:rect>
        </w:pict>
      </w:r>
      <w:r w:rsidRPr="00F07D65">
        <w:rPr>
          <w:rFonts w:ascii="Arial" w:hAnsi="Arial" w:cs="Arial"/>
          <w:noProof/>
        </w:rPr>
        <w:pict>
          <v:rect id="_x0000_s2039" style="position:absolute;left:0;text-align:left;margin-left:319.35pt;margin-top:10.25pt;width:162.9pt;height:9pt;z-index:-80" stroked="f">
            <v:fill color2="fill darken(194)" rotate="t" angle="-90" method="linear sigma" focus="100%" type="gradient"/>
          </v:rect>
        </w:pict>
      </w:r>
    </w:p>
    <w:p w:rsidR="00547274" w:rsidRPr="00547274" w:rsidRDefault="00547274" w:rsidP="000B029A">
      <w:pPr>
        <w:tabs>
          <w:tab w:val="left" w:pos="8640"/>
        </w:tabs>
        <w:ind w:left="-810" w:right="-990"/>
        <w:rPr>
          <w:rFonts w:ascii="Arial" w:hAnsi="Arial" w:cs="Arial"/>
          <w:b/>
        </w:rPr>
      </w:pPr>
    </w:p>
    <w:p w:rsidR="000B029A" w:rsidRDefault="000B029A" w:rsidP="000B029A">
      <w:pPr>
        <w:tabs>
          <w:tab w:val="left" w:pos="8640"/>
        </w:tabs>
        <w:ind w:left="-810" w:right="-99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0613A" w:rsidRDefault="00B0613A"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54FD2" w:rsidRDefault="00B54FD2" w:rsidP="00903E45">
      <w:pPr>
        <w:ind w:left="-810" w:right="1530"/>
        <w:rPr>
          <w:rFonts w:ascii="Arial" w:hAnsi="Arial" w:cs="Arial"/>
        </w:rPr>
      </w:pPr>
    </w:p>
    <w:p w:rsidR="00B740C0" w:rsidRDefault="00F07D65" w:rsidP="00903E45">
      <w:pPr>
        <w:ind w:left="-810" w:right="1530"/>
        <w:rPr>
          <w:rFonts w:ascii="Arial" w:hAnsi="Arial" w:cs="Arial"/>
        </w:rPr>
      </w:pPr>
      <w:r w:rsidRPr="00F07D65">
        <w:rPr>
          <w:rFonts w:ascii="Arial" w:hAnsi="Arial" w:cs="Arial"/>
          <w:noProof/>
        </w:rPr>
        <w:pict>
          <v:shape id="_x0000_s2042" type="#_x0000_t136" style="position:absolute;left:0;text-align:left;margin-left:-47.95pt;margin-top:-15.45pt;width:203.85pt;height:13.2pt;z-index:-52">
            <v:shadow color="#868686"/>
            <v:textpath style="font-family:&quot;Rockwell&quot;;font-weight:bold;v-text-kern:t" trim="t" fitpath="t" string="ROOSEVELT'S NEW DEAL"/>
          </v:shape>
        </w:pict>
      </w:r>
      <w:r w:rsidRPr="00F07D65">
        <w:rPr>
          <w:rFonts w:ascii="Arial" w:hAnsi="Arial" w:cs="Arial"/>
          <w:noProof/>
        </w:rPr>
        <w:pict>
          <v:rect id="_x0000_s2041" style="position:absolute;left:0;text-align:left;margin-left:160.6pt;margin-top:-15.45pt;width:322.6pt;height:9pt;z-index:-53" stroked="f">
            <v:fill color2="fill darken(194)" rotate="t" angle="-90" method="linear sigma" focus="100%" type="gradient"/>
          </v:rect>
        </w:pict>
      </w:r>
      <w:r w:rsidRPr="00F07D65">
        <w:rPr>
          <w:rFonts w:ascii="Arial" w:hAnsi="Arial" w:cs="Arial"/>
          <w:noProof/>
        </w:rPr>
        <w:pict>
          <v:rect id="_x0000_s2043" style="position:absolute;left:0;text-align:left;margin-left:329.95pt;margin-top:129.2pt;width:298.3pt;height:9pt;rotation:270;z-index:-51" stroked="f">
            <v:fill color2="fill darken(194)" rotate="t" angle="-90" method="linear sigma" focus="100%" type="gradient"/>
          </v:rect>
        </w:pict>
      </w: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740C0" w:rsidRDefault="00B740C0" w:rsidP="00B54FD2">
      <w:pPr>
        <w:ind w:left="-810" w:right="-999"/>
        <w:rPr>
          <w:rFonts w:ascii="Arial" w:hAnsi="Arial" w:cs="Arial"/>
        </w:rPr>
      </w:pP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7610E9" w:rsidRDefault="007610E9" w:rsidP="00903E45">
      <w:pPr>
        <w:ind w:left="-810" w:right="1530"/>
        <w:rPr>
          <w:rFonts w:ascii="Arial" w:hAnsi="Arial" w:cs="Arial"/>
        </w:rPr>
      </w:pPr>
    </w:p>
    <w:p w:rsidR="007610E9" w:rsidRDefault="00B54FD2" w:rsidP="00B54FD2">
      <w:pPr>
        <w:ind w:left="-810" w:right="-999"/>
        <w:rPr>
          <w:rFonts w:ascii="Arial" w:hAnsi="Arial" w:cs="Arial"/>
        </w:rPr>
      </w:pPr>
      <w:r>
        <w:rPr>
          <w:noProof/>
        </w:rPr>
        <w:pict>
          <v:shape id="Picture 2" o:spid="_x0000_s55409" type="#_x0000_t75" alt="Obama as FDR" style="position:absolute;left:0;text-align:left;margin-left:387.25pt;margin-top:5pt;width:99.8pt;height:129.95pt;z-index:-2;visibility:visible" o:bordertopcolor="black" o:borderleftcolor="black" o:borderbottomcolor="black" o:borderrightcolor="black" stroked="t" strokeweight="1pt">
            <v:imagedata r:id="rId15" o:title="Obama as FDR"/>
          </v:shape>
        </w:pict>
      </w:r>
      <w:r>
        <w:rPr>
          <w:rFonts w:ascii="Arial" w:hAnsi="Arial" w:cs="Arial"/>
        </w:rPr>
        <w:t xml:space="preserve">Look at the pictures. Do you think </w:t>
      </w:r>
      <w:r w:rsidRPr="00B54FD2">
        <w:rPr>
          <w:rFonts w:ascii="Arial" w:hAnsi="Arial" w:cs="Arial"/>
          <w:i/>
        </w:rPr>
        <w:t>Time Magazine</w:t>
      </w:r>
      <w:r>
        <w:rPr>
          <w:rFonts w:ascii="Arial" w:hAnsi="Arial" w:cs="Arial"/>
        </w:rPr>
        <w:t xml:space="preserve"> is making a fair comparison?</w:t>
      </w:r>
    </w:p>
    <w:p w:rsidR="00E0445D" w:rsidRDefault="00B54FD2" w:rsidP="00903E45">
      <w:pPr>
        <w:ind w:left="-810" w:right="1530"/>
        <w:rPr>
          <w:rFonts w:ascii="Arial" w:hAnsi="Arial" w:cs="Arial"/>
        </w:rPr>
      </w:pPr>
      <w:r>
        <w:rPr>
          <w:noProof/>
        </w:rPr>
        <w:pict>
          <v:shape id="Picture 1" o:spid="_x0000_s55408" type="#_x0000_t75" alt="FDR in Car" style="position:absolute;left:0;text-align:left;margin-left:-40.5pt;margin-top:3.6pt;width:121.6pt;height:117.55pt;z-index:-3;visibility:visible" o:bordertopcolor="black" o:borderleftcolor="black" o:borderbottomcolor="black" o:borderrightcolor="black" stroked="t" strokeweight="1.5pt">
            <v:imagedata r:id="rId16" o:title="FDR in Car" blacklevel="3932f"/>
          </v:shape>
        </w:pict>
      </w:r>
    </w:p>
    <w:p w:rsidR="007610E9" w:rsidRDefault="007610E9" w:rsidP="00903E45">
      <w:pPr>
        <w:ind w:left="-810" w:right="1530"/>
        <w:rPr>
          <w:rFonts w:ascii="Arial" w:hAnsi="Arial" w:cs="Arial"/>
        </w:rPr>
      </w:pPr>
    </w:p>
    <w:p w:rsidR="00B54FD2" w:rsidRDefault="00B54FD2" w:rsidP="00903E45">
      <w:pPr>
        <w:ind w:left="-810" w:right="1530"/>
        <w:rPr>
          <w:rFonts w:ascii="Arial" w:hAnsi="Arial" w:cs="Arial"/>
        </w:rPr>
      </w:pPr>
    </w:p>
    <w:p w:rsidR="00B54FD2" w:rsidRDefault="00B54FD2" w:rsidP="00903E45">
      <w:pPr>
        <w:ind w:left="-810" w:right="1530"/>
        <w:rPr>
          <w:rFonts w:ascii="Arial" w:hAnsi="Arial" w:cs="Arial"/>
        </w:rPr>
      </w:pPr>
    </w:p>
    <w:p w:rsidR="00B54FD2" w:rsidRDefault="00B54FD2" w:rsidP="00903E45">
      <w:pPr>
        <w:ind w:left="-810" w:right="1530"/>
        <w:rPr>
          <w:rFonts w:ascii="Arial" w:hAnsi="Arial" w:cs="Arial"/>
        </w:rPr>
      </w:pPr>
    </w:p>
    <w:p w:rsidR="00B54FD2" w:rsidRDefault="00B54FD2" w:rsidP="00903E45">
      <w:pPr>
        <w:ind w:left="-810" w:right="1530"/>
        <w:rPr>
          <w:rFonts w:ascii="Arial" w:hAnsi="Arial" w:cs="Arial"/>
        </w:rPr>
      </w:pPr>
    </w:p>
    <w:p w:rsidR="00B54FD2" w:rsidRDefault="00B54FD2" w:rsidP="00903E45">
      <w:pPr>
        <w:ind w:left="-810" w:right="1530"/>
        <w:rPr>
          <w:rFonts w:ascii="Arial" w:hAnsi="Arial" w:cs="Arial"/>
        </w:rPr>
      </w:pPr>
    </w:p>
    <w:p w:rsidR="00B54FD2" w:rsidRDefault="00B54FD2" w:rsidP="00903E45">
      <w:pPr>
        <w:ind w:left="-810" w:right="1530"/>
        <w:rPr>
          <w:rFonts w:ascii="Arial" w:hAnsi="Arial" w:cs="Arial"/>
        </w:rPr>
      </w:pPr>
    </w:p>
    <w:p w:rsidR="00B54FD2" w:rsidRDefault="00B54FD2" w:rsidP="00903E45">
      <w:pPr>
        <w:ind w:left="-810" w:right="1530"/>
        <w:rPr>
          <w:rFonts w:ascii="Arial" w:hAnsi="Arial" w:cs="Arial"/>
        </w:rPr>
      </w:pPr>
      <w:r w:rsidRPr="00B54FD2">
        <w:rPr>
          <w:rFonts w:ascii="Arial" w:hAnsi="Arial" w:cs="Arial"/>
          <w:noProof/>
          <w:lang w:eastAsia="zh-TW"/>
        </w:rPr>
        <w:pict>
          <v:shape id="_x0000_s55410" type="#_x0000_t202" style="position:absolute;left:0;text-align:left;margin-left:380.3pt;margin-top:7.9pt;width:114.65pt;height:16.4pt;z-index:179;mso-height-percent:200;mso-height-percent:200;mso-width-relative:margin;mso-height-relative:margin" filled="f" stroked="f">
            <v:textbox style="mso-fit-shape-to-text:t">
              <w:txbxContent>
                <w:p w:rsidR="00B54FD2" w:rsidRPr="00B54FD2" w:rsidRDefault="00B54FD2">
                  <w:pPr>
                    <w:rPr>
                      <w:rFonts w:ascii="Arial" w:hAnsi="Arial" w:cs="Arial"/>
                      <w:sz w:val="12"/>
                      <w:szCs w:val="12"/>
                    </w:rPr>
                  </w:pPr>
                  <w:r w:rsidRPr="00B54FD2">
                    <w:rPr>
                      <w:rFonts w:ascii="Arial" w:hAnsi="Arial" w:cs="Arial"/>
                      <w:sz w:val="12"/>
                      <w:szCs w:val="12"/>
                    </w:rPr>
                    <w:t>Source: http://www.time.com/</w:t>
                  </w:r>
                </w:p>
              </w:txbxContent>
            </v:textbox>
          </v:shape>
        </w:pict>
      </w:r>
    </w:p>
    <w:p w:rsidR="00860766" w:rsidRDefault="00B54FD2" w:rsidP="00903E45">
      <w:pPr>
        <w:ind w:left="-810" w:right="1530"/>
        <w:rPr>
          <w:rFonts w:ascii="Arial" w:hAnsi="Arial" w:cs="Arial"/>
        </w:rPr>
      </w:pPr>
      <w:r w:rsidRPr="00F07D65">
        <w:rPr>
          <w:rFonts w:ascii="Arial" w:hAnsi="Arial" w:cs="Arial"/>
          <w:noProof/>
        </w:rPr>
        <w:pict>
          <v:rect id="_x0000_s2046" style="position:absolute;left:0;text-align:left;margin-left:339.85pt;margin-top:144.85pt;width:277.3pt;height:8.6pt;rotation:270;z-index:-48" stroked="f">
            <v:fill color2="fill darken(194)" rotate="t" angle="-90" method="linear sigma" focus="100%" type="gradient"/>
          </v:rect>
        </w:pict>
      </w:r>
      <w:r w:rsidRPr="00F07D65">
        <w:rPr>
          <w:rFonts w:ascii="Arial" w:hAnsi="Arial" w:cs="Arial"/>
          <w:noProof/>
        </w:rPr>
        <w:pict>
          <v:rect id="_x0000_s2044" style="position:absolute;left:0;text-align:left;margin-left:404.65pt;margin-top:10.5pt;width:78.15pt;height:9pt;z-index:-50" stroked="f">
            <v:fill color2="fill darken(194)" rotate="t" angle="-90" method="linear sigma" focus="100%" type="gradient"/>
          </v:rect>
        </w:pict>
      </w:r>
      <w:r w:rsidR="00F07D65" w:rsidRPr="00F07D65">
        <w:rPr>
          <w:rFonts w:ascii="Arial" w:hAnsi="Arial" w:cs="Arial"/>
          <w:noProof/>
        </w:rPr>
        <w:pict>
          <v:shape id="_x0000_s2045" type="#_x0000_t136" style="position:absolute;left:0;text-align:left;margin-left:-40.5pt;margin-top:6.3pt;width:459.55pt;height:13.2pt;z-index:-49">
            <v:shadow color="#868686"/>
            <v:textpath style="font-family:&quot;Rockwell&quot;;font-weight:bold;v-text-kern:t" trim="t" fitpath="t" string="GOVERNMENT RESPONSES TO THE DEPRESSION IN CANADA"/>
          </v:shape>
        </w:pict>
      </w: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96F9D" w:rsidRDefault="00F07D65" w:rsidP="00903E45">
      <w:pPr>
        <w:ind w:left="-810" w:right="1530"/>
        <w:rPr>
          <w:rFonts w:ascii="Arial" w:hAnsi="Arial" w:cs="Arial"/>
        </w:rPr>
      </w:pPr>
      <w:r w:rsidRPr="00F07D65">
        <w:rPr>
          <w:rFonts w:ascii="Arial" w:hAnsi="Arial" w:cs="Arial"/>
          <w:noProof/>
        </w:rPr>
        <w:lastRenderedPageBreak/>
        <w:pict>
          <v:rect id="_x0000_s55298" style="position:absolute;left:0;text-align:left;margin-left:258.8pt;margin-top:2.3pt;width:99.85pt;height:9pt;z-index:-45" stroked="f">
            <v:fill color2="fill darken(194)" rotate="t" angle="-90" method="linear sigma" focus="100%" type="gradient"/>
          </v:rect>
        </w:pict>
      </w:r>
      <w:r w:rsidRPr="00F07D65">
        <w:rPr>
          <w:noProof/>
        </w:rPr>
        <w:pict>
          <v:shape id="_x0000_s55296" type="#_x0000_t75" alt="" style="position:absolute;left:0;text-align:left;margin-left:366.05pt;margin-top:2.3pt;width:115.3pt;height:114.05pt;z-index:-47" stroked="t">
            <v:imagedata r:id="rId17" o:title="large_SLSDC1" cropleft="5560f" cropright="10146f"/>
          </v:shape>
        </w:pict>
      </w:r>
      <w:r w:rsidR="00896F9D">
        <w:rPr>
          <w:rFonts w:ascii="Arial" w:hAnsi="Arial" w:cs="Arial"/>
        </w:rPr>
        <w:t xml:space="preserve">What impact did World War II have on social programs in </w:t>
      </w:r>
    </w:p>
    <w:p w:rsidR="00860766" w:rsidRDefault="00896F9D" w:rsidP="00903E45">
      <w:pPr>
        <w:ind w:left="-810" w:right="1530"/>
        <w:rPr>
          <w:rFonts w:ascii="Arial" w:hAnsi="Arial" w:cs="Arial"/>
        </w:rPr>
      </w:pPr>
      <w:r>
        <w:rPr>
          <w:rFonts w:ascii="Arial" w:hAnsi="Arial" w:cs="Arial"/>
        </w:rPr>
        <w:t>Canada and Britain? Provide examples to support your answer.</w:t>
      </w: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860766" w:rsidP="00903E45">
      <w:pPr>
        <w:ind w:left="-810" w:right="1530"/>
        <w:rPr>
          <w:rFonts w:ascii="Arial" w:hAnsi="Arial" w:cs="Arial"/>
        </w:rPr>
      </w:pPr>
    </w:p>
    <w:p w:rsidR="00860766" w:rsidRDefault="00F07D65" w:rsidP="00903E45">
      <w:pPr>
        <w:ind w:left="-810" w:right="1530"/>
        <w:rPr>
          <w:rFonts w:ascii="Arial" w:hAnsi="Arial" w:cs="Arial"/>
        </w:rPr>
      </w:pPr>
      <w:r w:rsidRPr="00F07D65">
        <w:rPr>
          <w:rFonts w:ascii="Arial" w:hAnsi="Arial" w:cs="Arial"/>
          <w:noProof/>
        </w:rPr>
        <w:pict>
          <v:rect id="_x0000_s55297" style="position:absolute;left:0;text-align:left;margin-left:411.5pt;margin-top:71.75pt;width:130.7pt;height:9pt;rotation:270;z-index:-46" stroked="f">
            <v:fill color2="fill darken(194)" rotate="t" angle="-90" method="linear sigma" focus="100%" type="gradient"/>
          </v:rect>
        </w:pict>
      </w:r>
    </w:p>
    <w:p w:rsidR="00B740C0" w:rsidRDefault="00B740C0" w:rsidP="00903E45">
      <w:pPr>
        <w:ind w:left="-810" w:right="1530"/>
        <w:rPr>
          <w:rFonts w:ascii="Arial" w:hAnsi="Arial" w:cs="Arial"/>
        </w:rPr>
      </w:pPr>
    </w:p>
    <w:p w:rsidR="00B740C0" w:rsidRDefault="00B740C0" w:rsidP="00903E45">
      <w:pPr>
        <w:ind w:left="-810" w:right="1530"/>
        <w:rPr>
          <w:rFonts w:ascii="Arial" w:hAnsi="Arial" w:cs="Arial"/>
        </w:rPr>
      </w:pPr>
    </w:p>
    <w:p w:rsidR="00B0613A" w:rsidRDefault="00B0613A"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07D65" w:rsidP="00903E45">
      <w:pPr>
        <w:ind w:left="-810" w:right="1530"/>
        <w:rPr>
          <w:rFonts w:ascii="Arial" w:hAnsi="Arial" w:cs="Arial"/>
        </w:rPr>
      </w:pPr>
      <w:r w:rsidRPr="00F07D65">
        <w:rPr>
          <w:rFonts w:ascii="Arial" w:hAnsi="Arial" w:cs="Arial"/>
          <w:noProof/>
        </w:rPr>
        <w:pict>
          <v:rect id="_x0000_s55303" style="position:absolute;left:0;text-align:left;margin-left:319.95pt;margin-top:3.6pt;width:99.85pt;height:9pt;z-index:-41" stroked="f">
            <v:fill color2="fill darken(194)" rotate="t" angle="-90" method="linear sigma" focus="100%" type="gradient"/>
          </v:rect>
        </w:pict>
      </w:r>
      <w:r w:rsidRPr="00F07D65">
        <w:rPr>
          <w:noProof/>
        </w:rPr>
        <w:pict>
          <v:shape id="_x0000_s55300" type="#_x0000_t75" alt="" style="position:absolute;left:0;text-align:left;margin-left:426.3pt;margin-top:3.6pt;width:55.05pt;height:65pt;z-index:-44" stroked="t">
            <v:imagedata r:id="rId18" o:title="Milton Friedman Greyscale" cropbottom="12255f"/>
          </v:shape>
        </w:pict>
      </w:r>
      <w:r w:rsidR="00E82607">
        <w:rPr>
          <w:rFonts w:ascii="Arial" w:hAnsi="Arial" w:cs="Arial"/>
        </w:rPr>
        <w:t xml:space="preserve">Briefly describe </w:t>
      </w:r>
      <w:r w:rsidR="00E82607" w:rsidRPr="00E82607">
        <w:rPr>
          <w:rFonts w:ascii="Arial" w:hAnsi="Arial" w:cs="Arial"/>
          <w:b/>
          <w:i/>
        </w:rPr>
        <w:t>monetarist theory</w:t>
      </w:r>
      <w:r w:rsidR="00E82607">
        <w:rPr>
          <w:rFonts w:ascii="Arial" w:hAnsi="Arial" w:cs="Arial"/>
        </w:rPr>
        <w:t xml:space="preserve"> (monetarism). What perspective did Milton Friedman, Friedrich Hayek and Adam Smith share?</w:t>
      </w:r>
    </w:p>
    <w:p w:rsidR="00E82607" w:rsidRDefault="00E82607" w:rsidP="00903E45">
      <w:pPr>
        <w:ind w:left="-810" w:right="1530"/>
        <w:rPr>
          <w:rFonts w:ascii="Arial" w:hAnsi="Arial" w:cs="Arial"/>
        </w:rPr>
      </w:pPr>
    </w:p>
    <w:p w:rsidR="00E82607" w:rsidRDefault="00E82607" w:rsidP="00903E45">
      <w:pPr>
        <w:ind w:left="-810" w:right="1530"/>
        <w:rPr>
          <w:rFonts w:ascii="Arial" w:hAnsi="Arial" w:cs="Arial"/>
        </w:rPr>
      </w:pPr>
    </w:p>
    <w:p w:rsidR="00E82607" w:rsidRDefault="00E82607" w:rsidP="00903E45">
      <w:pPr>
        <w:ind w:left="-810" w:right="1530"/>
        <w:rPr>
          <w:rFonts w:ascii="Arial" w:hAnsi="Arial" w:cs="Arial"/>
        </w:rPr>
      </w:pPr>
    </w:p>
    <w:p w:rsidR="00E82607" w:rsidRDefault="00F07D65" w:rsidP="00903E45">
      <w:pPr>
        <w:ind w:left="-810" w:right="1530"/>
        <w:rPr>
          <w:rFonts w:ascii="Arial" w:hAnsi="Arial" w:cs="Arial"/>
        </w:rPr>
      </w:pPr>
      <w:r w:rsidRPr="00F07D65">
        <w:rPr>
          <w:noProof/>
        </w:rPr>
        <w:pict>
          <v:shape id="_x0000_s55301" type="#_x0000_t75" alt="" style="position:absolute;left:0;text-align:left;margin-left:426.3pt;margin-top:-.35pt;width:55.05pt;height:54.6pt;z-index:-43" stroked="t">
            <v:imagedata r:id="rId19" o:title="94b40f21c83a4602" cropbottom="10116f" cropleft="11024f" grayscale="t"/>
          </v:shape>
        </w:pict>
      </w:r>
    </w:p>
    <w:p w:rsidR="00E82607" w:rsidRDefault="00E82607" w:rsidP="00903E45">
      <w:pPr>
        <w:ind w:left="-810" w:right="1530"/>
        <w:rPr>
          <w:rFonts w:ascii="Arial" w:hAnsi="Arial" w:cs="Arial"/>
        </w:rPr>
      </w:pPr>
    </w:p>
    <w:p w:rsidR="00E82607" w:rsidRDefault="00E82607" w:rsidP="00903E45">
      <w:pPr>
        <w:ind w:left="-810" w:right="1530"/>
        <w:rPr>
          <w:rFonts w:ascii="Arial" w:hAnsi="Arial" w:cs="Arial"/>
        </w:rPr>
      </w:pPr>
    </w:p>
    <w:p w:rsidR="00E82607" w:rsidRDefault="00F07D65" w:rsidP="00903E45">
      <w:pPr>
        <w:ind w:left="-810" w:right="1530"/>
        <w:rPr>
          <w:rFonts w:ascii="Arial" w:hAnsi="Arial" w:cs="Arial"/>
        </w:rPr>
      </w:pPr>
      <w:r w:rsidRPr="00F07D65">
        <w:rPr>
          <w:noProof/>
        </w:rPr>
        <w:pict>
          <v:shape id="_x0000_s55302" type="#_x0000_t75" alt="" style="position:absolute;left:0;text-align:left;margin-left:426.75pt;margin-top:12.85pt;width:54.6pt;height:59.6pt;z-index:-42" stroked="t">
            <v:imagedata r:id="rId20" o:title="Adam-Smith" croptop="557f" cropbottom="20038f" cropleft="2037f" cropright="2020f"/>
          </v:shape>
        </w:pict>
      </w: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25FD5" w:rsidP="00903E45">
      <w:pPr>
        <w:ind w:left="-810" w:right="1530"/>
        <w:rPr>
          <w:rFonts w:ascii="Arial" w:hAnsi="Arial" w:cs="Arial"/>
        </w:rPr>
      </w:pPr>
    </w:p>
    <w:p w:rsidR="00E82607" w:rsidRDefault="00E82607" w:rsidP="00903E45">
      <w:pPr>
        <w:ind w:left="-810" w:right="1530"/>
        <w:rPr>
          <w:rFonts w:ascii="Arial" w:hAnsi="Arial" w:cs="Arial"/>
        </w:rPr>
      </w:pPr>
    </w:p>
    <w:p w:rsidR="00F25FD5" w:rsidRDefault="00F25FD5" w:rsidP="00903E45">
      <w:pPr>
        <w:ind w:left="-810" w:right="1530"/>
        <w:rPr>
          <w:rFonts w:ascii="Arial" w:hAnsi="Arial" w:cs="Arial"/>
        </w:rPr>
      </w:pPr>
    </w:p>
    <w:p w:rsidR="00F25FD5" w:rsidRDefault="00F07D65" w:rsidP="00903E45">
      <w:pPr>
        <w:ind w:left="-810" w:right="1530"/>
        <w:rPr>
          <w:rFonts w:ascii="Arial" w:hAnsi="Arial" w:cs="Arial"/>
        </w:rPr>
      </w:pPr>
      <w:r w:rsidRPr="00F07D65">
        <w:rPr>
          <w:rFonts w:ascii="Arial" w:hAnsi="Arial" w:cs="Arial"/>
          <w:noProof/>
        </w:rPr>
        <w:pict>
          <v:rect id="_x0000_s55306" style="position:absolute;left:0;text-align:left;margin-left:429.05pt;margin-top:47.55pt;width:95.6pt;height:9pt;rotation:270;z-index:-38" stroked="f">
            <v:fill color2="fill darken(194)" rotate="t" angle="-90" method="linear sigma" focus="100%" type="gradient"/>
          </v:rect>
        </w:pict>
      </w:r>
      <w:r w:rsidRPr="00F07D65">
        <w:rPr>
          <w:rFonts w:ascii="Arial" w:hAnsi="Arial" w:cs="Arial"/>
          <w:noProof/>
        </w:rPr>
        <w:pict>
          <v:rect id="_x0000_s55305" style="position:absolute;left:0;text-align:left;margin-left:307.55pt;margin-top:4.25pt;width:173.8pt;height:9pt;z-index:-39" stroked="f">
            <v:fill color2="fill darken(194)" rotate="t" angle="-90" method="linear sigma" focus="100%" type="gradient"/>
          </v:rect>
        </w:pict>
      </w:r>
      <w:r w:rsidR="00E82607">
        <w:rPr>
          <w:rFonts w:ascii="Arial" w:hAnsi="Arial" w:cs="Arial"/>
        </w:rPr>
        <w:t>Compare and contrast monetarism and Keynesian economics</w:t>
      </w: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Default="00AA228D" w:rsidP="00903E45">
      <w:pPr>
        <w:ind w:left="-810" w:right="1530"/>
        <w:rPr>
          <w:rFonts w:ascii="Arial" w:hAnsi="Arial" w:cs="Arial"/>
        </w:rPr>
      </w:pPr>
    </w:p>
    <w:p w:rsidR="00AA228D" w:rsidRPr="00AA228D" w:rsidRDefault="00AA228D" w:rsidP="00903E45">
      <w:pPr>
        <w:ind w:left="-810" w:right="1530"/>
        <w:rPr>
          <w:rFonts w:ascii="Arial" w:hAnsi="Arial" w:cs="Arial"/>
        </w:rPr>
      </w:pPr>
    </w:p>
    <w:p w:rsidR="00B721F6" w:rsidRPr="00AA228D" w:rsidRDefault="00B721F6" w:rsidP="00903E45">
      <w:pPr>
        <w:ind w:left="-810" w:right="1530"/>
        <w:rPr>
          <w:rFonts w:ascii="Arial" w:hAnsi="Arial" w:cs="Arial"/>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B54FD2" w:rsidP="00903E45">
      <w:pPr>
        <w:ind w:left="-810" w:right="1530"/>
        <w:rPr>
          <w:rFonts w:ascii="Arial" w:hAnsi="Arial" w:cs="Arial"/>
          <w:i/>
          <w:sz w:val="22"/>
          <w:szCs w:val="22"/>
        </w:rPr>
      </w:pPr>
      <w:r w:rsidRPr="00F07D65">
        <w:rPr>
          <w:noProof/>
        </w:rPr>
        <w:pict>
          <v:shape id="_x0000_s55304" type="#_x0000_t75" alt="" style="position:absolute;left:0;text-align:left;margin-left:397pt;margin-top:1.25pt;width:84.35pt;height:105.15pt;z-index:-40" stroked="t">
            <v:imagedata r:id="rId21" o:title="John Maynard Keynes"/>
          </v:shape>
        </w:pict>
      </w: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F07D65" w:rsidP="003734C8">
      <w:pPr>
        <w:ind w:left="-810" w:right="6300"/>
        <w:rPr>
          <w:rFonts w:ascii="Arial" w:hAnsi="Arial" w:cs="Arial"/>
          <w:sz w:val="22"/>
          <w:szCs w:val="22"/>
        </w:rPr>
      </w:pPr>
      <w:r w:rsidRPr="00F07D65">
        <w:rPr>
          <w:noProof/>
        </w:rPr>
        <w:lastRenderedPageBreak/>
        <w:pict>
          <v:shape id="_x0000_s55307" type="#_x0000_t75" style="position:absolute;left:0;text-align:left;margin-left:186.85pt;margin-top:-3.15pt;width:301.65pt;height:360.1pt;z-index:-37">
            <v:imagedata r:id="rId22" o:title="Demand Side"/>
          </v:shape>
        </w:pict>
      </w:r>
      <w:r w:rsidRPr="00F07D65">
        <w:rPr>
          <w:rFonts w:ascii="Arial" w:hAnsi="Arial" w:cs="Arial"/>
          <w:noProof/>
          <w:sz w:val="22"/>
          <w:szCs w:val="22"/>
        </w:rPr>
        <w:pict>
          <v:rect id="_x0000_s55313" style="position:absolute;left:0;text-align:left;margin-left:139.65pt;margin-top:60.8pt;width:33.5pt;height:596.05pt;z-index:40">
            <v:fill color2="fill darken(0)" rotate="t" method="linear sigma" focus="-50%" type="gradient"/>
          </v:rect>
        </w:pict>
      </w:r>
      <w:r w:rsidRPr="00F07D65">
        <w:rPr>
          <w:rFonts w:ascii="Arial" w:hAnsi="Arial" w:cs="Arial"/>
          <w:noProof/>
          <w:sz w:val="22"/>
          <w:szCs w:val="22"/>
          <w:lang w:eastAsia="zh-TW"/>
        </w:rPr>
        <w:pict>
          <v:shape id="_x0000_s55311" type="#_x0000_t202" style="position:absolute;left:0;text-align:left;margin-left:120.95pt;margin-top:-2.75pt;width:66.3pt;height:63.15pt;z-index:38;mso-height-percent:200;mso-height-percent:200;mso-width-relative:margin;mso-height-relative:margin">
            <v:textbox style="mso-fit-shape-to-text:t">
              <w:txbxContent>
                <w:p w:rsidR="003734C8" w:rsidRPr="003734C8" w:rsidRDefault="003734C8" w:rsidP="003734C8">
                  <w:pPr>
                    <w:jc w:val="center"/>
                    <w:rPr>
                      <w:rFonts w:ascii="Arial" w:hAnsi="Arial" w:cs="Arial"/>
                      <w:sz w:val="16"/>
                      <w:szCs w:val="16"/>
                    </w:rPr>
                  </w:pPr>
                  <w:r w:rsidRPr="003734C8">
                    <w:rPr>
                      <w:rFonts w:ascii="Arial" w:hAnsi="Arial" w:cs="Arial"/>
                      <w:sz w:val="16"/>
                      <w:szCs w:val="16"/>
                    </w:rPr>
                    <w:t>COMPLETE</w:t>
                  </w:r>
                  <w:r w:rsidRPr="003734C8">
                    <w:rPr>
                      <w:rFonts w:ascii="Arial" w:hAnsi="Arial" w:cs="Arial"/>
                      <w:sz w:val="16"/>
                      <w:szCs w:val="16"/>
                    </w:rPr>
                    <w:br/>
                    <w:t>SUPPORT FOR</w:t>
                  </w:r>
                  <w:r w:rsidRPr="003734C8">
                    <w:rPr>
                      <w:rFonts w:ascii="Arial" w:hAnsi="Arial" w:cs="Arial"/>
                      <w:sz w:val="16"/>
                      <w:szCs w:val="16"/>
                    </w:rPr>
                    <w:br/>
                    <w:t>DEMAND SIDE</w:t>
                  </w:r>
                  <w:r w:rsidRPr="003734C8">
                    <w:rPr>
                      <w:rFonts w:ascii="Arial" w:hAnsi="Arial" w:cs="Arial"/>
                      <w:sz w:val="16"/>
                      <w:szCs w:val="16"/>
                    </w:rPr>
                    <w:br/>
                    <w:t>ECONOMICS</w:t>
                  </w:r>
                </w:p>
              </w:txbxContent>
            </v:textbox>
          </v:shape>
        </w:pict>
      </w:r>
      <w:r w:rsidR="003734C8" w:rsidRPr="003734C8">
        <w:rPr>
          <w:rFonts w:ascii="Arial" w:hAnsi="Arial" w:cs="Arial"/>
          <w:sz w:val="22"/>
          <w:szCs w:val="22"/>
        </w:rPr>
        <w:t>Use the diagrams below to explain the difference between demand side and supply side economics</w:t>
      </w:r>
      <w:r w:rsidR="007730DC">
        <w:rPr>
          <w:rFonts w:ascii="Arial" w:hAnsi="Arial" w:cs="Arial"/>
          <w:sz w:val="22"/>
          <w:szCs w:val="22"/>
        </w:rPr>
        <w:t>. Make specific reference to the diagrams.</w:t>
      </w: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3734C8" w:rsidP="003734C8">
      <w:pPr>
        <w:ind w:left="-810" w:right="5220"/>
        <w:rPr>
          <w:rFonts w:ascii="Arial" w:hAnsi="Arial" w:cs="Arial"/>
          <w:sz w:val="22"/>
          <w:szCs w:val="22"/>
        </w:rPr>
      </w:pPr>
    </w:p>
    <w:p w:rsidR="003734C8" w:rsidRDefault="00F07D65" w:rsidP="003734C8">
      <w:pPr>
        <w:ind w:left="-810" w:right="5220"/>
        <w:rPr>
          <w:rFonts w:ascii="Arial" w:hAnsi="Arial" w:cs="Arial"/>
          <w:sz w:val="22"/>
          <w:szCs w:val="22"/>
        </w:rPr>
      </w:pPr>
      <w:r w:rsidRPr="00F07D65">
        <w:rPr>
          <w:noProof/>
        </w:rPr>
        <w:pict>
          <v:shape id="_x0000_s55308" type="#_x0000_t75" style="position:absolute;left:0;text-align:left;margin-left:186.85pt;margin-top:2.8pt;width:301.65pt;height:363.45pt;z-index:-36">
            <v:imagedata r:id="rId23" o:title="Supply Side" chromakey="#fffefa"/>
          </v:shape>
        </w:pict>
      </w:r>
    </w:p>
    <w:p w:rsidR="003734C8" w:rsidRDefault="003734C8" w:rsidP="003734C8">
      <w:pPr>
        <w:ind w:left="-810" w:right="5220"/>
        <w:rPr>
          <w:rFonts w:ascii="Arial" w:hAnsi="Arial" w:cs="Arial"/>
          <w:sz w:val="22"/>
          <w:szCs w:val="22"/>
        </w:rPr>
      </w:pPr>
    </w:p>
    <w:p w:rsidR="003734C8" w:rsidRDefault="003734C8" w:rsidP="007730DC">
      <w:pPr>
        <w:ind w:left="-810" w:right="6210"/>
        <w:rPr>
          <w:rFonts w:ascii="Arial" w:hAnsi="Arial" w:cs="Arial"/>
          <w:sz w:val="22"/>
          <w:szCs w:val="22"/>
        </w:rPr>
      </w:pPr>
    </w:p>
    <w:p w:rsidR="003734C8" w:rsidRDefault="003734C8" w:rsidP="007730DC">
      <w:pPr>
        <w:ind w:left="-810" w:right="6210"/>
        <w:rPr>
          <w:rFonts w:ascii="Arial" w:hAnsi="Arial" w:cs="Arial"/>
          <w:sz w:val="22"/>
          <w:szCs w:val="22"/>
        </w:rPr>
      </w:pPr>
      <w:r>
        <w:rPr>
          <w:rFonts w:ascii="Arial" w:hAnsi="Arial" w:cs="Arial"/>
          <w:sz w:val="22"/>
          <w:szCs w:val="22"/>
        </w:rPr>
        <w:t>Place yourself on the spectrum that runs beside the diagram. The closer to the top of the page the more you support demand side economic theory, the closer to the bottom the more you support supply side economic theory.</w:t>
      </w:r>
    </w:p>
    <w:p w:rsidR="003734C8" w:rsidRDefault="003734C8" w:rsidP="007730DC">
      <w:pPr>
        <w:ind w:left="-810" w:right="6210"/>
        <w:rPr>
          <w:rFonts w:ascii="Arial" w:hAnsi="Arial" w:cs="Arial"/>
          <w:sz w:val="22"/>
          <w:szCs w:val="22"/>
        </w:rPr>
      </w:pPr>
    </w:p>
    <w:p w:rsidR="003734C8" w:rsidRPr="003734C8" w:rsidRDefault="003734C8" w:rsidP="007730DC">
      <w:pPr>
        <w:ind w:left="-810" w:right="6210"/>
        <w:rPr>
          <w:rFonts w:ascii="Arial" w:hAnsi="Arial" w:cs="Arial"/>
          <w:sz w:val="22"/>
          <w:szCs w:val="22"/>
        </w:rPr>
      </w:pPr>
      <w:r>
        <w:rPr>
          <w:rFonts w:ascii="Arial" w:hAnsi="Arial" w:cs="Arial"/>
          <w:sz w:val="22"/>
          <w:szCs w:val="22"/>
        </w:rPr>
        <w:t>Provide a rationale for your placement.</w:t>
      </w: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3734C8" w:rsidRDefault="003734C8"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Default="00F07D65" w:rsidP="00903E45">
      <w:pPr>
        <w:ind w:left="-810" w:right="1530"/>
        <w:rPr>
          <w:rFonts w:ascii="Arial" w:hAnsi="Arial" w:cs="Arial"/>
          <w:i/>
          <w:sz w:val="22"/>
          <w:szCs w:val="22"/>
        </w:rPr>
      </w:pPr>
      <w:r w:rsidRPr="00F07D65">
        <w:rPr>
          <w:rFonts w:ascii="Arial" w:hAnsi="Arial" w:cs="Arial"/>
          <w:noProof/>
          <w:sz w:val="22"/>
          <w:szCs w:val="22"/>
        </w:rPr>
        <w:pict>
          <v:shape id="_x0000_s55312" type="#_x0000_t202" style="position:absolute;left:0;text-align:left;margin-left:121.8pt;margin-top:-.9pt;width:66.3pt;height:63.15pt;z-index:39;mso-height-percent:200;mso-height-percent:200;mso-width-relative:margin;mso-height-relative:margin">
            <v:textbox style="mso-fit-shape-to-text:t">
              <w:txbxContent>
                <w:p w:rsidR="003734C8" w:rsidRPr="003734C8" w:rsidRDefault="003734C8" w:rsidP="003734C8">
                  <w:pPr>
                    <w:jc w:val="center"/>
                    <w:rPr>
                      <w:rFonts w:ascii="Arial" w:hAnsi="Arial" w:cs="Arial"/>
                      <w:sz w:val="16"/>
                      <w:szCs w:val="16"/>
                    </w:rPr>
                  </w:pPr>
                  <w:r w:rsidRPr="003734C8">
                    <w:rPr>
                      <w:rFonts w:ascii="Arial" w:hAnsi="Arial" w:cs="Arial"/>
                      <w:sz w:val="16"/>
                      <w:szCs w:val="16"/>
                    </w:rPr>
                    <w:t>COMPLETE</w:t>
                  </w:r>
                  <w:r w:rsidRPr="003734C8">
                    <w:rPr>
                      <w:rFonts w:ascii="Arial" w:hAnsi="Arial" w:cs="Arial"/>
                      <w:sz w:val="16"/>
                      <w:szCs w:val="16"/>
                    </w:rPr>
                    <w:br/>
                    <w:t>SUPPORT FOR</w:t>
                  </w:r>
                  <w:r w:rsidRPr="003734C8">
                    <w:rPr>
                      <w:rFonts w:ascii="Arial" w:hAnsi="Arial" w:cs="Arial"/>
                      <w:sz w:val="16"/>
                      <w:szCs w:val="16"/>
                    </w:rPr>
                    <w:br/>
                  </w:r>
                  <w:r>
                    <w:rPr>
                      <w:rFonts w:ascii="Arial" w:hAnsi="Arial" w:cs="Arial"/>
                      <w:sz w:val="16"/>
                      <w:szCs w:val="16"/>
                    </w:rPr>
                    <w:t>SUPPLY</w:t>
                  </w:r>
                  <w:r w:rsidRPr="003734C8">
                    <w:rPr>
                      <w:rFonts w:ascii="Arial" w:hAnsi="Arial" w:cs="Arial"/>
                      <w:sz w:val="16"/>
                      <w:szCs w:val="16"/>
                    </w:rPr>
                    <w:t xml:space="preserve"> SIDE</w:t>
                  </w:r>
                  <w:r w:rsidRPr="003734C8">
                    <w:rPr>
                      <w:rFonts w:ascii="Arial" w:hAnsi="Arial" w:cs="Arial"/>
                      <w:sz w:val="16"/>
                      <w:szCs w:val="16"/>
                    </w:rPr>
                    <w:br/>
                    <w:t>ECONOMICS</w:t>
                  </w:r>
                </w:p>
              </w:txbxContent>
            </v:textbox>
          </v:shape>
        </w:pict>
      </w:r>
    </w:p>
    <w:p w:rsidR="00E82607" w:rsidRDefault="00E82607" w:rsidP="00903E45">
      <w:pPr>
        <w:ind w:left="-810" w:right="1530"/>
        <w:rPr>
          <w:rFonts w:ascii="Arial" w:hAnsi="Arial" w:cs="Arial"/>
          <w:i/>
          <w:sz w:val="22"/>
          <w:szCs w:val="22"/>
        </w:rPr>
      </w:pPr>
    </w:p>
    <w:p w:rsidR="00E82607" w:rsidRDefault="00E82607" w:rsidP="00903E45">
      <w:pPr>
        <w:ind w:left="-810" w:right="1530"/>
        <w:rPr>
          <w:rFonts w:ascii="Arial" w:hAnsi="Arial" w:cs="Arial"/>
          <w:i/>
          <w:sz w:val="22"/>
          <w:szCs w:val="22"/>
        </w:rPr>
      </w:pPr>
    </w:p>
    <w:p w:rsidR="00E82607" w:rsidRPr="001E4F23" w:rsidRDefault="00F07D65" w:rsidP="0037272D">
      <w:pPr>
        <w:ind w:left="-810" w:right="3150"/>
        <w:rPr>
          <w:rFonts w:ascii="Arial" w:hAnsi="Arial" w:cs="Arial"/>
          <w:sz w:val="22"/>
          <w:szCs w:val="22"/>
        </w:rPr>
      </w:pPr>
      <w:r w:rsidRPr="00F07D65">
        <w:rPr>
          <w:rFonts w:ascii="Arial" w:hAnsi="Arial" w:cs="Arial"/>
          <w:noProof/>
          <w:sz w:val="22"/>
          <w:szCs w:val="22"/>
        </w:rPr>
        <w:lastRenderedPageBreak/>
        <w:pict>
          <v:rect id="_x0000_s55377" style="position:absolute;left:0;text-align:left;margin-left:260.05pt;margin-top:-1.9pt;width:54.55pt;height:9pt;z-index:-15" stroked="f">
            <v:fill color2="fill darken(194)" rotate="t" angle="-90" method="linear sigma" focus="100%" type="gradient"/>
          </v:rect>
        </w:pict>
      </w:r>
      <w:r w:rsidRPr="00F07D65">
        <w:rPr>
          <w:noProof/>
        </w:rPr>
        <w:pict>
          <v:shape id="_x0000_s55375" type="#_x0000_t75" style="position:absolute;left:0;text-align:left;margin-left:322.7pt;margin-top:-1.9pt;width:158.35pt;height:137.8pt;z-index:-17">
            <v:imagedata r:id="rId24" o:title="" croptop="6902f" cropbottom="9336f" cropleft="8093f" cropright="15072f"/>
          </v:shape>
        </w:pict>
      </w:r>
      <w:r w:rsidR="00242EF7" w:rsidRPr="001E4F23">
        <w:rPr>
          <w:rFonts w:ascii="Arial" w:hAnsi="Arial" w:cs="Arial"/>
          <w:sz w:val="22"/>
          <w:szCs w:val="22"/>
        </w:rPr>
        <w:t>Watch the clip on life in Denmark from the October 21</w:t>
      </w:r>
      <w:r w:rsidR="00242EF7" w:rsidRPr="001E4F23">
        <w:rPr>
          <w:rFonts w:ascii="Arial" w:hAnsi="Arial" w:cs="Arial"/>
          <w:sz w:val="22"/>
          <w:szCs w:val="22"/>
          <w:vertAlign w:val="superscript"/>
        </w:rPr>
        <w:t>st</w:t>
      </w:r>
      <w:r w:rsidR="00242EF7" w:rsidRPr="001E4F23">
        <w:rPr>
          <w:rFonts w:ascii="Arial" w:hAnsi="Arial" w:cs="Arial"/>
          <w:sz w:val="22"/>
          <w:szCs w:val="22"/>
        </w:rPr>
        <w:t xml:space="preserve"> Oprah Whinfrey show. Briefly explain the ideological perspective of the women interviewed within the clip.</w:t>
      </w:r>
      <w:r w:rsidR="000E5C77">
        <w:rPr>
          <w:rFonts w:ascii="Arial" w:hAnsi="Arial" w:cs="Arial"/>
          <w:sz w:val="22"/>
          <w:szCs w:val="22"/>
        </w:rPr>
        <w:t xml:space="preserve"> What do you think of the perspective?</w:t>
      </w:r>
    </w:p>
    <w:p w:rsidR="00E82607" w:rsidRPr="001E4F23" w:rsidRDefault="00E82607" w:rsidP="00903E45">
      <w:pPr>
        <w:ind w:left="-810" w:right="1530"/>
        <w:rPr>
          <w:rFonts w:ascii="Arial" w:hAnsi="Arial" w:cs="Arial"/>
          <w:sz w:val="22"/>
          <w:szCs w:val="22"/>
        </w:rPr>
      </w:pPr>
    </w:p>
    <w:p w:rsidR="00E82607" w:rsidRPr="001E4F23" w:rsidRDefault="00E82607" w:rsidP="00903E45">
      <w:pPr>
        <w:ind w:left="-810" w:right="1530"/>
        <w:rPr>
          <w:rFonts w:ascii="Arial" w:hAnsi="Arial" w:cs="Arial"/>
          <w:sz w:val="22"/>
          <w:szCs w:val="22"/>
        </w:rPr>
      </w:pPr>
    </w:p>
    <w:p w:rsidR="00E82607" w:rsidRPr="001E4F23" w:rsidRDefault="00E82607" w:rsidP="00903E45">
      <w:pPr>
        <w:ind w:left="-810" w:right="1530"/>
        <w:rPr>
          <w:rFonts w:ascii="Arial" w:hAnsi="Arial" w:cs="Arial"/>
          <w:sz w:val="22"/>
          <w:szCs w:val="22"/>
        </w:rPr>
      </w:pPr>
    </w:p>
    <w:p w:rsidR="00E82607" w:rsidRPr="001E4F23" w:rsidRDefault="00E82607" w:rsidP="00903E45">
      <w:pPr>
        <w:ind w:left="-810" w:right="153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F07D65" w:rsidP="003734C8">
      <w:pPr>
        <w:tabs>
          <w:tab w:val="left" w:pos="8640"/>
        </w:tabs>
        <w:ind w:left="-810" w:right="-720"/>
        <w:rPr>
          <w:rFonts w:ascii="Arial" w:hAnsi="Arial" w:cs="Arial"/>
          <w:sz w:val="22"/>
          <w:szCs w:val="22"/>
        </w:rPr>
      </w:pPr>
      <w:r w:rsidRPr="00F07D65">
        <w:rPr>
          <w:rFonts w:ascii="Arial" w:hAnsi="Arial" w:cs="Arial"/>
          <w:noProof/>
          <w:sz w:val="22"/>
          <w:szCs w:val="22"/>
        </w:rPr>
        <w:pict>
          <v:rect id="_x0000_s55376" style="position:absolute;left:0;text-align:left;margin-left:379.1pt;margin-top:97.15pt;width:194.9pt;height:9pt;rotation:270;z-index:-16" stroked="f">
            <v:fill color2="fill darken(194)" rotate="t" angle="-90" method="linear sigma" focus="100%" type="gradient"/>
          </v:rect>
        </w:pict>
      </w: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1E4F23" w:rsidRDefault="003734C8" w:rsidP="003734C8">
      <w:pPr>
        <w:tabs>
          <w:tab w:val="left" w:pos="8640"/>
        </w:tabs>
        <w:ind w:left="-810" w:right="-720"/>
        <w:rPr>
          <w:rFonts w:ascii="Arial" w:hAnsi="Arial" w:cs="Arial"/>
          <w:sz w:val="22"/>
          <w:szCs w:val="22"/>
        </w:rPr>
      </w:pPr>
    </w:p>
    <w:p w:rsidR="003734C8" w:rsidRPr="005B6489" w:rsidRDefault="00B26C9F" w:rsidP="005B6489">
      <w:pPr>
        <w:tabs>
          <w:tab w:val="left" w:pos="8640"/>
        </w:tabs>
        <w:ind w:left="-810" w:right="-720"/>
        <w:rPr>
          <w:rFonts w:ascii="Arial" w:hAnsi="Arial" w:cs="Arial"/>
          <w:sz w:val="22"/>
          <w:szCs w:val="22"/>
        </w:rPr>
      </w:pPr>
      <w:r w:rsidRPr="001E4F23">
        <w:rPr>
          <w:rFonts w:ascii="Arial" w:hAnsi="Arial" w:cs="Arial"/>
          <w:sz w:val="22"/>
          <w:szCs w:val="22"/>
        </w:rPr>
        <w:t xml:space="preserve">Read the </w:t>
      </w:r>
      <w:r w:rsidR="001E4F23" w:rsidRPr="001E4F23">
        <w:rPr>
          <w:rFonts w:ascii="Arial" w:hAnsi="Arial" w:cs="Arial"/>
          <w:sz w:val="22"/>
          <w:szCs w:val="22"/>
        </w:rPr>
        <w:t>article called ‘Canada’s Economy’. If you had to cut five areas the government in Canada is involved in the economy, what would they be? Provide a clear rationale for your choices.</w:t>
      </w:r>
    </w:p>
    <w:p w:rsidR="003734C8" w:rsidRDefault="00F07D65" w:rsidP="000E5C77">
      <w:pPr>
        <w:tabs>
          <w:tab w:val="left" w:pos="2340"/>
          <w:tab w:val="left" w:pos="3330"/>
        </w:tabs>
        <w:ind w:left="-810" w:right="-720"/>
        <w:rPr>
          <w:rFonts w:ascii="Arial" w:hAnsi="Arial" w:cs="Arial"/>
          <w:i/>
          <w:sz w:val="22"/>
          <w:szCs w:val="22"/>
        </w:rPr>
      </w:pPr>
      <w:r w:rsidRPr="00F07D65">
        <w:rPr>
          <w:noProof/>
        </w:rPr>
        <w:pict>
          <v:shape id="_x0000_s55393" type="#_x0000_t136" style="position:absolute;left:0;text-align:left;margin-left:-21.65pt;margin-top:10.4pt;width:21.05pt;height:23.9pt;z-index:88">
            <v:shadow color="#868686"/>
            <v:textpath style="font-family:&quot;Arial Black&quot;;v-text-kern:t" trim="t" fitpath="t" string="1."/>
          </v:shape>
        </w:pict>
      </w:r>
      <w:r w:rsidRPr="00F07D65">
        <w:rPr>
          <w:rFonts w:ascii="Arial" w:hAnsi="Arial" w:cs="Arial"/>
          <w:noProof/>
          <w:sz w:val="22"/>
          <w:szCs w:val="22"/>
        </w:rPr>
        <w:pict>
          <v:rect id="_x0000_s55384" style="position:absolute;left:0;text-align:left;margin-left:-.6pt;margin-top:10.4pt;width:113.75pt;height:9pt;z-index:-9" stroked="f">
            <v:fill color2="fill darken(194)" rotate="t" angle="-90" method="linear sigma" focus="100%" type="gradient"/>
          </v:rect>
        </w:pict>
      </w:r>
      <w:r w:rsidRPr="00F07D65">
        <w:rPr>
          <w:rFonts w:ascii="Arial" w:hAnsi="Arial" w:cs="Arial"/>
          <w:i/>
          <w:noProof/>
          <w:sz w:val="22"/>
          <w:szCs w:val="22"/>
        </w:rPr>
        <w:pict>
          <v:rect id="_x0000_s55379" style="position:absolute;left:0;text-align:left;margin-left:193.05pt;margin-top:10.4pt;width:279pt;height:9pt;flip:x;z-index:-14" stroked="f">
            <v:fill color2="fill darken(194)" rotate="t" angle="-90" method="linear sigma" focus="100%" type="gradient"/>
          </v:rect>
        </w:pict>
      </w:r>
      <w:r w:rsidRPr="00F07D65">
        <w:rPr>
          <w:rFonts w:ascii="Arial" w:hAnsi="Arial" w:cs="Arial"/>
          <w:i/>
          <w:noProof/>
          <w:sz w:val="22"/>
          <w:szCs w:val="22"/>
        </w:rPr>
        <w:pict>
          <v:shape id="_x0000_s55378" type="#_x0000_t75" alt="" style="position:absolute;left:0;text-align:left;margin-left:-42pt;margin-top:-.75pt;width:33.7pt;height:35.05pt;z-index:83">
            <v:imagedata r:id="rId25" o:title="maple_leaf"/>
          </v:shape>
        </w:pict>
      </w:r>
      <w:r w:rsidR="000E5C77">
        <w:rPr>
          <w:rFonts w:ascii="Arial" w:hAnsi="Arial" w:cs="Arial"/>
          <w:i/>
          <w:sz w:val="22"/>
          <w:szCs w:val="22"/>
        </w:rPr>
        <w:tab/>
      </w:r>
      <w:r w:rsidR="000E5C77">
        <w:rPr>
          <w:rFonts w:ascii="Arial" w:hAnsi="Arial" w:cs="Arial"/>
          <w:i/>
          <w:sz w:val="22"/>
          <w:szCs w:val="22"/>
        </w:rPr>
        <w:tab/>
      </w:r>
    </w:p>
    <w:p w:rsidR="003734C8" w:rsidRDefault="000E5C77" w:rsidP="000E5C77">
      <w:pPr>
        <w:tabs>
          <w:tab w:val="left" w:pos="2340"/>
          <w:tab w:val="left" w:pos="8640"/>
        </w:tabs>
        <w:ind w:left="-810" w:right="-720"/>
        <w:rPr>
          <w:rFonts w:ascii="Arial" w:hAnsi="Arial" w:cs="Arial"/>
          <w:i/>
          <w:sz w:val="22"/>
          <w:szCs w:val="22"/>
        </w:rPr>
      </w:pPr>
      <w:r>
        <w:rPr>
          <w:rFonts w:ascii="Arial" w:hAnsi="Arial" w:cs="Arial"/>
          <w:i/>
          <w:sz w:val="22"/>
          <w:szCs w:val="22"/>
        </w:rPr>
        <w:tab/>
        <w:t>RATIONALE:</w:t>
      </w:r>
    </w:p>
    <w:p w:rsidR="003734C8" w:rsidRDefault="003734C8" w:rsidP="000E5C77">
      <w:pPr>
        <w:tabs>
          <w:tab w:val="left" w:pos="2340"/>
          <w:tab w:val="left" w:pos="3330"/>
          <w:tab w:val="left" w:pos="8640"/>
        </w:tabs>
        <w:ind w:left="-810" w:right="-720"/>
        <w:rPr>
          <w:rFonts w:ascii="Arial" w:hAnsi="Arial" w:cs="Arial"/>
          <w:i/>
          <w:sz w:val="22"/>
          <w:szCs w:val="22"/>
        </w:rPr>
      </w:pPr>
    </w:p>
    <w:p w:rsidR="003734C8" w:rsidRDefault="003734C8" w:rsidP="000E5C77">
      <w:pPr>
        <w:tabs>
          <w:tab w:val="left" w:pos="2340"/>
          <w:tab w:val="left" w:pos="3330"/>
          <w:tab w:val="left" w:pos="8640"/>
        </w:tabs>
        <w:ind w:left="-810" w:right="-720"/>
        <w:rPr>
          <w:rFonts w:ascii="Arial" w:hAnsi="Arial" w:cs="Arial"/>
          <w:i/>
          <w:sz w:val="22"/>
          <w:szCs w:val="22"/>
        </w:rPr>
      </w:pPr>
    </w:p>
    <w:p w:rsidR="003734C8" w:rsidRDefault="003734C8" w:rsidP="000E5C77">
      <w:pPr>
        <w:tabs>
          <w:tab w:val="left" w:pos="2340"/>
          <w:tab w:val="left" w:pos="3330"/>
          <w:tab w:val="left" w:pos="8640"/>
        </w:tabs>
        <w:ind w:left="-810" w:right="-720"/>
        <w:rPr>
          <w:rFonts w:ascii="Arial" w:hAnsi="Arial" w:cs="Arial"/>
          <w:i/>
          <w:sz w:val="22"/>
          <w:szCs w:val="22"/>
        </w:rPr>
      </w:pPr>
    </w:p>
    <w:p w:rsidR="000E5C77" w:rsidRDefault="00F07D65" w:rsidP="000E5C77">
      <w:pPr>
        <w:tabs>
          <w:tab w:val="left" w:pos="2340"/>
          <w:tab w:val="left" w:pos="3330"/>
          <w:tab w:val="left" w:pos="8640"/>
        </w:tabs>
        <w:ind w:right="-720"/>
        <w:rPr>
          <w:rFonts w:ascii="Arial" w:hAnsi="Arial" w:cs="Arial"/>
          <w:i/>
          <w:sz w:val="22"/>
          <w:szCs w:val="22"/>
        </w:rPr>
      </w:pPr>
      <w:r w:rsidRPr="00F07D65">
        <w:rPr>
          <w:rFonts w:ascii="Arial" w:hAnsi="Arial" w:cs="Arial"/>
          <w:i/>
          <w:noProof/>
          <w:sz w:val="22"/>
          <w:szCs w:val="22"/>
        </w:rPr>
        <w:pict>
          <v:shape id="_x0000_s55385" type="#_x0000_t75" alt="" style="position:absolute;margin-left:-42pt;margin-top:2.1pt;width:33.7pt;height:35.05pt;z-index:84">
            <v:imagedata r:id="rId25" o:title="maple_leaf"/>
          </v:shape>
        </w:pict>
      </w:r>
      <w:r w:rsidRPr="00F07D65">
        <w:rPr>
          <w:rFonts w:ascii="Arial" w:hAnsi="Arial" w:cs="Arial"/>
          <w:i/>
          <w:noProof/>
          <w:sz w:val="22"/>
          <w:szCs w:val="22"/>
        </w:rPr>
        <w:pict>
          <v:rect id="_x0000_s55386" style="position:absolute;margin-left:-.6pt;margin-top:13.25pt;width:113.75pt;height:9pt;z-index:-8" stroked="f">
            <v:fill color2="fill darken(194)" rotate="t" angle="-90" method="linear sigma" focus="100%" type="gradient"/>
          </v:rect>
        </w:pict>
      </w:r>
      <w:r w:rsidR="000E5C77">
        <w:rPr>
          <w:rFonts w:ascii="Arial" w:hAnsi="Arial" w:cs="Arial"/>
          <w:i/>
          <w:sz w:val="22"/>
          <w:szCs w:val="22"/>
        </w:rPr>
        <w:tab/>
      </w:r>
    </w:p>
    <w:p w:rsidR="003734C8" w:rsidRDefault="00F07D65" w:rsidP="000E5C77">
      <w:pPr>
        <w:tabs>
          <w:tab w:val="left" w:pos="2340"/>
          <w:tab w:val="left" w:pos="3330"/>
          <w:tab w:val="left" w:pos="8640"/>
        </w:tabs>
        <w:ind w:right="-720"/>
        <w:rPr>
          <w:rFonts w:ascii="Arial" w:hAnsi="Arial" w:cs="Arial"/>
          <w:i/>
          <w:sz w:val="22"/>
          <w:szCs w:val="22"/>
        </w:rPr>
      </w:pPr>
      <w:r w:rsidRPr="00F07D65">
        <w:rPr>
          <w:rFonts w:ascii="Arial" w:hAnsi="Arial" w:cs="Arial"/>
          <w:i/>
          <w:noProof/>
          <w:sz w:val="22"/>
          <w:szCs w:val="22"/>
        </w:rPr>
        <w:pict>
          <v:shape id="_x0000_s55394" type="#_x0000_t136" style="position:absolute;margin-left:-21.65pt;margin-top:.6pt;width:21.05pt;height:23.9pt;z-index:89">
            <v:shadow color="#868686"/>
            <v:textpath style="font-family:&quot;Arial Black&quot;;v-text-kern:t" trim="t" fitpath="t" string="2."/>
          </v:shape>
        </w:pict>
      </w:r>
      <w:r w:rsidRPr="00F07D65">
        <w:rPr>
          <w:rFonts w:ascii="Arial" w:hAnsi="Arial" w:cs="Arial"/>
          <w:i/>
          <w:noProof/>
          <w:sz w:val="22"/>
          <w:szCs w:val="22"/>
        </w:rPr>
        <w:pict>
          <v:rect id="_x0000_s55380" style="position:absolute;margin-left:193.05pt;margin-top:.6pt;width:279pt;height:9pt;flip:x;z-index:-13" stroked="f">
            <v:fill color2="fill darken(194)" rotate="t" angle="-90" method="linear sigma" focus="100%" type="gradient"/>
          </v:rect>
        </w:pict>
      </w:r>
      <w:r w:rsidR="000E5C77">
        <w:rPr>
          <w:rFonts w:ascii="Arial" w:hAnsi="Arial" w:cs="Arial"/>
          <w:i/>
          <w:sz w:val="22"/>
          <w:szCs w:val="22"/>
        </w:rPr>
        <w:tab/>
        <w:t>RATIONALE:</w:t>
      </w:r>
    </w:p>
    <w:p w:rsidR="003734C8" w:rsidRDefault="003734C8" w:rsidP="000E5C77">
      <w:pPr>
        <w:tabs>
          <w:tab w:val="left" w:pos="2340"/>
          <w:tab w:val="left" w:pos="3330"/>
          <w:tab w:val="left" w:pos="8640"/>
        </w:tabs>
        <w:ind w:left="-810" w:right="-720"/>
        <w:rPr>
          <w:rFonts w:ascii="Arial" w:hAnsi="Arial" w:cs="Arial"/>
          <w:i/>
          <w:sz w:val="22"/>
          <w:szCs w:val="22"/>
        </w:rPr>
      </w:pPr>
    </w:p>
    <w:p w:rsidR="000E5C77" w:rsidRDefault="000E5C77" w:rsidP="000E5C77">
      <w:pPr>
        <w:tabs>
          <w:tab w:val="left" w:pos="2340"/>
          <w:tab w:val="left" w:pos="3330"/>
          <w:tab w:val="left" w:pos="8640"/>
        </w:tabs>
        <w:ind w:left="-810" w:right="-720"/>
        <w:rPr>
          <w:rFonts w:ascii="Arial" w:hAnsi="Arial" w:cs="Arial"/>
          <w:i/>
          <w:sz w:val="22"/>
          <w:szCs w:val="22"/>
        </w:rPr>
      </w:pPr>
    </w:p>
    <w:p w:rsidR="000E5C77" w:rsidRDefault="000E5C77" w:rsidP="000E5C77">
      <w:pPr>
        <w:tabs>
          <w:tab w:val="left" w:pos="2340"/>
          <w:tab w:val="left" w:pos="3330"/>
          <w:tab w:val="left" w:pos="8640"/>
        </w:tabs>
        <w:ind w:left="-810" w:right="-720"/>
        <w:rPr>
          <w:rFonts w:ascii="Arial" w:hAnsi="Arial" w:cs="Arial"/>
          <w:i/>
          <w:sz w:val="22"/>
          <w:szCs w:val="22"/>
        </w:rPr>
      </w:pPr>
    </w:p>
    <w:p w:rsidR="000E5C77" w:rsidRDefault="00F07D65" w:rsidP="000E5C77">
      <w:pPr>
        <w:tabs>
          <w:tab w:val="left" w:pos="2340"/>
          <w:tab w:val="left" w:pos="3330"/>
          <w:tab w:val="left" w:pos="8640"/>
        </w:tabs>
        <w:ind w:left="-810" w:right="-720"/>
        <w:rPr>
          <w:rFonts w:ascii="Arial" w:hAnsi="Arial" w:cs="Arial"/>
          <w:i/>
          <w:sz w:val="22"/>
          <w:szCs w:val="22"/>
        </w:rPr>
      </w:pPr>
      <w:r w:rsidRPr="00F07D65">
        <w:rPr>
          <w:rFonts w:ascii="Arial" w:hAnsi="Arial" w:cs="Arial"/>
          <w:i/>
          <w:noProof/>
          <w:sz w:val="22"/>
          <w:szCs w:val="22"/>
        </w:rPr>
        <w:pict>
          <v:shape id="_x0000_s55387" type="#_x0000_t75" alt="" style="position:absolute;left:0;text-align:left;margin-left:-42pt;margin-top:2.15pt;width:33.7pt;height:35.05pt;z-index:85">
            <v:imagedata r:id="rId25" o:title="maple_leaf"/>
          </v:shape>
        </w:pict>
      </w:r>
      <w:r w:rsidRPr="00F07D65">
        <w:rPr>
          <w:rFonts w:ascii="Arial" w:hAnsi="Arial" w:cs="Arial"/>
          <w:i/>
          <w:noProof/>
          <w:sz w:val="22"/>
          <w:szCs w:val="22"/>
        </w:rPr>
        <w:pict>
          <v:rect id="_x0000_s55388" style="position:absolute;left:0;text-align:left;margin-left:-.6pt;margin-top:13.3pt;width:113.75pt;height:9pt;z-index:-7" stroked="f">
            <v:fill color2="fill darken(194)" rotate="t" angle="-90" method="linear sigma" focus="100%" type="gradient"/>
          </v:rect>
        </w:pict>
      </w:r>
      <w:r w:rsidR="000E5C77">
        <w:rPr>
          <w:rFonts w:ascii="Arial" w:hAnsi="Arial" w:cs="Arial"/>
          <w:i/>
          <w:sz w:val="22"/>
          <w:szCs w:val="22"/>
        </w:rPr>
        <w:tab/>
      </w:r>
    </w:p>
    <w:p w:rsidR="000E5C77" w:rsidRDefault="00F07D65" w:rsidP="000E5C77">
      <w:pPr>
        <w:tabs>
          <w:tab w:val="left" w:pos="2340"/>
          <w:tab w:val="left" w:pos="3330"/>
          <w:tab w:val="left" w:pos="8640"/>
        </w:tabs>
        <w:ind w:left="-810" w:right="-720"/>
        <w:rPr>
          <w:rFonts w:ascii="Arial" w:hAnsi="Arial" w:cs="Arial"/>
          <w:i/>
          <w:sz w:val="22"/>
          <w:szCs w:val="22"/>
        </w:rPr>
      </w:pPr>
      <w:r w:rsidRPr="00F07D65">
        <w:rPr>
          <w:rFonts w:ascii="Arial" w:hAnsi="Arial" w:cs="Arial"/>
          <w:i/>
          <w:noProof/>
          <w:sz w:val="22"/>
          <w:szCs w:val="22"/>
        </w:rPr>
        <w:pict>
          <v:shape id="_x0000_s55395" type="#_x0000_t136" style="position:absolute;left:0;text-align:left;margin-left:-21.65pt;margin-top:.65pt;width:21.05pt;height:23.9pt;z-index:90">
            <v:shadow color="#868686"/>
            <v:textpath style="font-family:&quot;Arial Black&quot;;v-text-kern:t" trim="t" fitpath="t" string="3."/>
          </v:shape>
        </w:pict>
      </w:r>
      <w:r w:rsidRPr="00F07D65">
        <w:rPr>
          <w:rFonts w:ascii="Arial" w:hAnsi="Arial" w:cs="Arial"/>
          <w:i/>
          <w:noProof/>
          <w:sz w:val="22"/>
          <w:szCs w:val="22"/>
        </w:rPr>
        <w:pict>
          <v:rect id="_x0000_s55381" style="position:absolute;left:0;text-align:left;margin-left:193.05pt;margin-top:.65pt;width:279pt;height:9pt;flip:x;z-index:-12" stroked="f">
            <v:fill color2="fill darken(194)" rotate="t" angle="-90" method="linear sigma" focus="100%" type="gradient"/>
          </v:rect>
        </w:pict>
      </w:r>
      <w:r w:rsidR="000E5C77">
        <w:rPr>
          <w:rFonts w:ascii="Arial" w:hAnsi="Arial" w:cs="Arial"/>
          <w:i/>
          <w:sz w:val="22"/>
          <w:szCs w:val="22"/>
        </w:rPr>
        <w:tab/>
        <w:t>RATIONALE:</w:t>
      </w:r>
    </w:p>
    <w:p w:rsidR="003734C8" w:rsidRDefault="003734C8" w:rsidP="000E5C77">
      <w:pPr>
        <w:tabs>
          <w:tab w:val="left" w:pos="2340"/>
          <w:tab w:val="left" w:pos="3330"/>
          <w:tab w:val="left" w:pos="8640"/>
        </w:tabs>
        <w:ind w:left="-810" w:right="-720"/>
        <w:rPr>
          <w:rFonts w:ascii="Arial" w:hAnsi="Arial" w:cs="Arial"/>
          <w:i/>
          <w:sz w:val="22"/>
          <w:szCs w:val="22"/>
        </w:rPr>
      </w:pPr>
    </w:p>
    <w:p w:rsidR="003734C8" w:rsidRDefault="003734C8" w:rsidP="000E5C77">
      <w:pPr>
        <w:tabs>
          <w:tab w:val="left" w:pos="2340"/>
          <w:tab w:val="left" w:pos="3330"/>
          <w:tab w:val="left" w:pos="8640"/>
        </w:tabs>
        <w:ind w:left="-810" w:right="-720"/>
        <w:rPr>
          <w:rFonts w:ascii="Arial" w:hAnsi="Arial" w:cs="Arial"/>
          <w:i/>
          <w:sz w:val="22"/>
          <w:szCs w:val="22"/>
        </w:rPr>
      </w:pPr>
    </w:p>
    <w:p w:rsidR="003734C8" w:rsidRPr="000E5C77" w:rsidRDefault="003734C8" w:rsidP="000E5C77">
      <w:pPr>
        <w:tabs>
          <w:tab w:val="left" w:pos="2340"/>
          <w:tab w:val="left" w:pos="3330"/>
          <w:tab w:val="left" w:pos="8640"/>
        </w:tabs>
        <w:ind w:left="-810" w:right="-720"/>
        <w:rPr>
          <w:rFonts w:ascii="Arial" w:hAnsi="Arial" w:cs="Arial"/>
          <w:b/>
          <w:i/>
          <w:sz w:val="22"/>
          <w:szCs w:val="22"/>
        </w:rPr>
      </w:pPr>
    </w:p>
    <w:p w:rsidR="003734C8" w:rsidRDefault="00F07D65" w:rsidP="000E5C77">
      <w:pPr>
        <w:tabs>
          <w:tab w:val="left" w:pos="2340"/>
          <w:tab w:val="left" w:pos="3330"/>
          <w:tab w:val="left" w:pos="8640"/>
        </w:tabs>
        <w:ind w:left="-810" w:right="-720"/>
        <w:rPr>
          <w:rFonts w:ascii="Arial" w:hAnsi="Arial" w:cs="Arial"/>
          <w:i/>
          <w:sz w:val="22"/>
          <w:szCs w:val="22"/>
        </w:rPr>
      </w:pPr>
      <w:r w:rsidRPr="00F07D65">
        <w:rPr>
          <w:rFonts w:ascii="Arial" w:hAnsi="Arial" w:cs="Arial"/>
          <w:b/>
          <w:i/>
          <w:noProof/>
          <w:sz w:val="22"/>
          <w:szCs w:val="22"/>
        </w:rPr>
        <w:pict>
          <v:shape id="_x0000_s55389" type="#_x0000_t75" alt="" style="position:absolute;left:0;text-align:left;margin-left:-42pt;margin-top:1.9pt;width:33.7pt;height:35.05pt;z-index:86">
            <v:imagedata r:id="rId25" o:title="maple_leaf"/>
          </v:shape>
        </w:pict>
      </w:r>
      <w:r w:rsidRPr="00F07D65">
        <w:rPr>
          <w:rFonts w:ascii="Arial" w:hAnsi="Arial" w:cs="Arial"/>
          <w:b/>
          <w:i/>
          <w:noProof/>
          <w:sz w:val="22"/>
          <w:szCs w:val="22"/>
        </w:rPr>
        <w:pict>
          <v:rect id="_x0000_s55390" style="position:absolute;left:0;text-align:left;margin-left:-.6pt;margin-top:13.05pt;width:113.75pt;height:9pt;z-index:-6" stroked="f">
            <v:fill color2="fill darken(194)" rotate="t" angle="-90" method="linear sigma" focus="100%" type="gradient"/>
          </v:rect>
        </w:pict>
      </w:r>
      <w:r w:rsidR="000E5C77">
        <w:rPr>
          <w:rFonts w:ascii="Arial" w:hAnsi="Arial" w:cs="Arial"/>
          <w:i/>
          <w:sz w:val="22"/>
          <w:szCs w:val="22"/>
        </w:rPr>
        <w:tab/>
      </w:r>
      <w:r w:rsidR="000E5C77">
        <w:rPr>
          <w:rFonts w:ascii="Arial" w:hAnsi="Arial" w:cs="Arial"/>
          <w:i/>
          <w:sz w:val="22"/>
          <w:szCs w:val="22"/>
        </w:rPr>
        <w:tab/>
      </w:r>
    </w:p>
    <w:p w:rsidR="000E5C77" w:rsidRDefault="00F07D65" w:rsidP="000E5C77">
      <w:pPr>
        <w:tabs>
          <w:tab w:val="left" w:pos="2340"/>
          <w:tab w:val="left" w:pos="3330"/>
          <w:tab w:val="left" w:pos="8640"/>
        </w:tabs>
        <w:ind w:left="-810" w:right="-720"/>
        <w:rPr>
          <w:rFonts w:ascii="Arial" w:hAnsi="Arial" w:cs="Arial"/>
          <w:i/>
          <w:sz w:val="22"/>
          <w:szCs w:val="22"/>
        </w:rPr>
      </w:pPr>
      <w:r w:rsidRPr="00F07D65">
        <w:rPr>
          <w:rFonts w:ascii="Arial" w:hAnsi="Arial" w:cs="Arial"/>
          <w:i/>
          <w:noProof/>
          <w:sz w:val="22"/>
          <w:szCs w:val="22"/>
        </w:rPr>
        <w:pict>
          <v:shape id="_x0000_s55396" type="#_x0000_t136" style="position:absolute;left:0;text-align:left;margin-left:-21.65pt;margin-top:.4pt;width:21.05pt;height:23.9pt;z-index:91">
            <v:shadow color="#868686"/>
            <v:textpath style="font-family:&quot;Arial Black&quot;;v-text-kern:t" trim="t" fitpath="t" string="4."/>
          </v:shape>
        </w:pict>
      </w:r>
      <w:r w:rsidRPr="00F07D65">
        <w:rPr>
          <w:rFonts w:ascii="Arial" w:hAnsi="Arial" w:cs="Arial"/>
          <w:i/>
          <w:noProof/>
          <w:sz w:val="22"/>
          <w:szCs w:val="22"/>
        </w:rPr>
        <w:pict>
          <v:rect id="_x0000_s55382" style="position:absolute;left:0;text-align:left;margin-left:193.05pt;margin-top:.4pt;width:279pt;height:9pt;flip:x;z-index:-11" stroked="f">
            <v:fill color2="fill darken(194)" rotate="t" angle="-90" method="linear sigma" focus="100%" type="gradient"/>
          </v:rect>
        </w:pict>
      </w:r>
      <w:r w:rsidR="000E5C77">
        <w:rPr>
          <w:rFonts w:ascii="Arial" w:hAnsi="Arial" w:cs="Arial"/>
          <w:i/>
          <w:sz w:val="22"/>
          <w:szCs w:val="22"/>
        </w:rPr>
        <w:tab/>
        <w:t>RATIONALE:</w:t>
      </w:r>
    </w:p>
    <w:p w:rsidR="000E5C77" w:rsidRDefault="000E5C77" w:rsidP="000E5C77">
      <w:pPr>
        <w:tabs>
          <w:tab w:val="left" w:pos="2340"/>
          <w:tab w:val="left" w:pos="3330"/>
          <w:tab w:val="left" w:pos="8640"/>
        </w:tabs>
        <w:ind w:left="-810" w:right="-720"/>
        <w:rPr>
          <w:rFonts w:ascii="Arial" w:hAnsi="Arial" w:cs="Arial"/>
          <w:i/>
          <w:sz w:val="22"/>
          <w:szCs w:val="22"/>
        </w:rPr>
      </w:pPr>
    </w:p>
    <w:p w:rsidR="000E5C77" w:rsidRDefault="000E5C77" w:rsidP="000E5C77">
      <w:pPr>
        <w:tabs>
          <w:tab w:val="left" w:pos="2340"/>
          <w:tab w:val="left" w:pos="3330"/>
          <w:tab w:val="left" w:pos="8640"/>
        </w:tabs>
        <w:ind w:left="-810" w:right="-720"/>
        <w:rPr>
          <w:rFonts w:ascii="Arial" w:hAnsi="Arial" w:cs="Arial"/>
          <w:i/>
          <w:sz w:val="22"/>
          <w:szCs w:val="22"/>
        </w:rPr>
      </w:pPr>
    </w:p>
    <w:p w:rsidR="000E5C77" w:rsidRPr="000E5C77" w:rsidRDefault="000E5C77" w:rsidP="000E5C77">
      <w:pPr>
        <w:tabs>
          <w:tab w:val="left" w:pos="2340"/>
          <w:tab w:val="left" w:pos="3330"/>
          <w:tab w:val="left" w:pos="8640"/>
        </w:tabs>
        <w:ind w:left="-810" w:right="-720"/>
        <w:rPr>
          <w:rFonts w:ascii="Arial" w:hAnsi="Arial" w:cs="Arial"/>
          <w:b/>
          <w:i/>
          <w:sz w:val="22"/>
          <w:szCs w:val="22"/>
        </w:rPr>
      </w:pPr>
    </w:p>
    <w:p w:rsidR="000E5C77" w:rsidRDefault="00F07D65" w:rsidP="000E5C77">
      <w:pPr>
        <w:tabs>
          <w:tab w:val="left" w:pos="2340"/>
          <w:tab w:val="left" w:pos="3330"/>
          <w:tab w:val="left" w:pos="8640"/>
        </w:tabs>
        <w:ind w:left="-810" w:right="-720"/>
        <w:rPr>
          <w:rFonts w:ascii="Arial" w:hAnsi="Arial" w:cs="Arial"/>
          <w:i/>
          <w:sz w:val="22"/>
          <w:szCs w:val="22"/>
        </w:rPr>
      </w:pPr>
      <w:r w:rsidRPr="00F07D65">
        <w:rPr>
          <w:rFonts w:ascii="Arial" w:hAnsi="Arial" w:cs="Arial"/>
          <w:i/>
          <w:noProof/>
          <w:sz w:val="22"/>
          <w:szCs w:val="22"/>
        </w:rPr>
        <w:pict>
          <v:shape id="_x0000_s55391" type="#_x0000_t75" alt="" style="position:absolute;left:0;text-align:left;margin-left:-42pt;margin-top:1pt;width:33.7pt;height:35.05pt;z-index:87">
            <v:imagedata r:id="rId25" o:title="maple_leaf"/>
          </v:shape>
        </w:pict>
      </w:r>
      <w:r w:rsidRPr="00F07D65">
        <w:rPr>
          <w:rFonts w:ascii="Arial" w:hAnsi="Arial" w:cs="Arial"/>
          <w:i/>
          <w:noProof/>
          <w:sz w:val="22"/>
          <w:szCs w:val="22"/>
        </w:rPr>
        <w:pict>
          <v:rect id="_x0000_s55392" style="position:absolute;left:0;text-align:left;margin-left:-.6pt;margin-top:12.15pt;width:113.75pt;height:9pt;z-index:-5" stroked="f">
            <v:fill color2="fill darken(194)" rotate="t" angle="-90" method="linear sigma" focus="100%" type="gradient"/>
          </v:rect>
        </w:pict>
      </w:r>
    </w:p>
    <w:p w:rsidR="000E5C77" w:rsidRDefault="00F07D65" w:rsidP="000E5C77">
      <w:pPr>
        <w:tabs>
          <w:tab w:val="left" w:pos="2340"/>
          <w:tab w:val="left" w:pos="3330"/>
          <w:tab w:val="left" w:pos="8640"/>
        </w:tabs>
        <w:ind w:left="-810" w:right="-720"/>
        <w:rPr>
          <w:rFonts w:ascii="Arial" w:hAnsi="Arial" w:cs="Arial"/>
          <w:i/>
          <w:sz w:val="22"/>
          <w:szCs w:val="22"/>
        </w:rPr>
      </w:pPr>
      <w:r w:rsidRPr="00F07D65">
        <w:rPr>
          <w:rFonts w:ascii="Arial" w:hAnsi="Arial" w:cs="Arial"/>
          <w:i/>
          <w:noProof/>
          <w:sz w:val="22"/>
          <w:szCs w:val="22"/>
        </w:rPr>
        <w:pict>
          <v:shape id="_x0000_s55397" type="#_x0000_t136" style="position:absolute;left:0;text-align:left;margin-left:-21.65pt;margin-top:-.5pt;width:21.05pt;height:23.9pt;z-index:92">
            <v:shadow color="#868686"/>
            <v:textpath style="font-family:&quot;Arial Black&quot;;v-text-kern:t" trim="t" fitpath="t" string="5."/>
          </v:shape>
        </w:pict>
      </w:r>
      <w:r w:rsidRPr="00F07D65">
        <w:rPr>
          <w:rFonts w:ascii="Arial" w:hAnsi="Arial" w:cs="Arial"/>
          <w:i/>
          <w:noProof/>
          <w:sz w:val="22"/>
          <w:szCs w:val="22"/>
        </w:rPr>
        <w:pict>
          <v:rect id="_x0000_s55383" style="position:absolute;left:0;text-align:left;margin-left:193.05pt;margin-top:-.5pt;width:279pt;height:9pt;flip:x;z-index:-10" stroked="f">
            <v:fill color2="fill darken(194)" rotate="t" angle="-90" method="linear sigma" focus="100%" type="gradient"/>
          </v:rect>
        </w:pict>
      </w:r>
      <w:r w:rsidR="000E5C77">
        <w:rPr>
          <w:rFonts w:ascii="Arial" w:hAnsi="Arial" w:cs="Arial"/>
          <w:i/>
          <w:sz w:val="22"/>
          <w:szCs w:val="22"/>
        </w:rPr>
        <w:tab/>
        <w:t>RATIONALE:</w:t>
      </w:r>
    </w:p>
    <w:p w:rsidR="003734C8" w:rsidRDefault="003734C8" w:rsidP="000E5C77">
      <w:pPr>
        <w:tabs>
          <w:tab w:val="left" w:pos="2340"/>
          <w:tab w:val="left" w:pos="3330"/>
          <w:tab w:val="left" w:pos="8640"/>
        </w:tabs>
        <w:ind w:left="-810" w:right="-720"/>
        <w:rPr>
          <w:rFonts w:ascii="Arial" w:hAnsi="Arial" w:cs="Arial"/>
          <w:i/>
          <w:sz w:val="22"/>
          <w:szCs w:val="22"/>
        </w:rPr>
      </w:pPr>
    </w:p>
    <w:p w:rsidR="003734C8" w:rsidRDefault="003734C8" w:rsidP="000E5C77">
      <w:pPr>
        <w:tabs>
          <w:tab w:val="left" w:pos="2340"/>
          <w:tab w:val="left" w:pos="3330"/>
          <w:tab w:val="left" w:pos="8640"/>
        </w:tabs>
        <w:ind w:left="-810" w:right="-720"/>
        <w:rPr>
          <w:rFonts w:ascii="Arial" w:hAnsi="Arial" w:cs="Arial"/>
          <w:i/>
          <w:sz w:val="22"/>
          <w:szCs w:val="22"/>
        </w:rPr>
      </w:pPr>
    </w:p>
    <w:p w:rsidR="003734C8" w:rsidRDefault="003734C8" w:rsidP="003734C8">
      <w:pPr>
        <w:tabs>
          <w:tab w:val="left" w:pos="8640"/>
        </w:tabs>
        <w:ind w:left="-810" w:right="-720"/>
        <w:rPr>
          <w:rFonts w:ascii="Arial" w:hAnsi="Arial" w:cs="Arial"/>
          <w:i/>
          <w:sz w:val="22"/>
          <w:szCs w:val="22"/>
        </w:rPr>
      </w:pPr>
    </w:p>
    <w:p w:rsidR="00605C95" w:rsidRDefault="00F07D65" w:rsidP="00605C95">
      <w:pPr>
        <w:ind w:left="-720" w:right="-540"/>
      </w:pPr>
      <w:r w:rsidRPr="00F07D65">
        <w:rPr>
          <w:noProof/>
          <w:sz w:val="20"/>
        </w:rPr>
        <w:lastRenderedPageBreak/>
        <w:pict>
          <v:shape id="_x0000_s55344" type="#_x0000_t75" alt="Photo" style="position:absolute;left:0;text-align:left;margin-left:4in;margin-top:-25.2pt;width:189pt;height:97.2pt;z-index:-29" filled="t" fillcolor="silver">
            <v:imagedata r:id="rId26" o:title="splash"/>
          </v:shape>
        </w:pict>
      </w:r>
      <w:r w:rsidRPr="00F07D65">
        <w:rPr>
          <w:rFonts w:ascii="Verdana" w:hAnsi="Verdana"/>
          <w:i/>
          <w:iCs/>
          <w:noProof/>
          <w:sz w:val="20"/>
        </w:rPr>
        <w:pict>
          <v:rect id="_x0000_s55355" style="position:absolute;left:0;text-align:left;margin-left:-45pt;margin-top:-9pt;width:333pt;height:36pt;z-index:-21" fillcolor="silver"/>
        </w:pict>
      </w:r>
      <w:r w:rsidRPr="00F07D65">
        <w:rPr>
          <w:rFonts w:ascii="Verdana" w:hAnsi="Verdana"/>
          <w:i/>
          <w:iCs/>
          <w:noProof/>
          <w:sz w:val="20"/>
        </w:rPr>
        <w:pict>
          <v:shape id="_x0000_s55353" type="#_x0000_t136" style="position:absolute;left:0;text-align:left;margin-left:-36pt;margin-top:-18pt;width:315pt;height:63pt;z-index:65">
            <v:shadow color="#868686"/>
            <v:textpath style="font-family:&quot;Arial Black&quot;;v-text-kern:t" trim="t" fitpath="t" string="CANADA'S"/>
          </v:shape>
        </w:pict>
      </w:r>
    </w:p>
    <w:p w:rsidR="00605C95" w:rsidRDefault="00605C95" w:rsidP="00605C95">
      <w:pPr>
        <w:ind w:right="-540"/>
      </w:pPr>
    </w:p>
    <w:p w:rsidR="00605C95" w:rsidRDefault="00F07D65" w:rsidP="00605C95">
      <w:pPr>
        <w:ind w:left="-720" w:right="-540"/>
      </w:pPr>
      <w:r w:rsidRPr="00F07D65">
        <w:rPr>
          <w:rFonts w:ascii="Verdana" w:hAnsi="Verdana"/>
          <w:i/>
          <w:iCs/>
          <w:noProof/>
          <w:sz w:val="20"/>
        </w:rPr>
        <w:pict>
          <v:shape id="_x0000_s55354" type="#_x0000_t136" style="position:absolute;left:0;text-align:left;margin-left:-27pt;margin-top:8.4pt;width:309pt;height:30pt;z-index:66" fillcolor="black">
            <v:shadow color="#868686"/>
            <v:textpath style="font-family:&quot;Times New Roman&quot;;font-weight:bold;font-style:italic;v-text-kern:t" trim="t" fitpath="t" string="economy"/>
          </v:shape>
        </w:pict>
      </w:r>
    </w:p>
    <w:p w:rsidR="00605C95" w:rsidRDefault="00605C95" w:rsidP="00605C95">
      <w:pPr>
        <w:ind w:left="-720" w:right="-540"/>
      </w:pPr>
    </w:p>
    <w:p w:rsidR="00605C95" w:rsidRDefault="00F07D65" w:rsidP="00605C95">
      <w:pPr>
        <w:ind w:left="-720" w:right="-540"/>
      </w:pPr>
      <w:r w:rsidRPr="00F07D65">
        <w:rPr>
          <w:rFonts w:ascii="Verdana" w:hAnsi="Verdana"/>
          <w:noProof/>
          <w:sz w:val="20"/>
        </w:rPr>
        <w:pict>
          <v:shape id="_x0000_s55368" type="#_x0000_t75" alt="" style="position:absolute;left:0;text-align:left;margin-left:2in;margin-top:7.95pt;width:147.15pt;height:153pt;z-index:-19">
            <v:imagedata r:id="rId25" o:title="maple_leaf" gain="19661f" blacklevel="22938f"/>
          </v:shape>
        </w:pict>
      </w:r>
    </w:p>
    <w:p w:rsidR="00605C95" w:rsidRDefault="00605C95" w:rsidP="00605C95">
      <w:pPr>
        <w:pStyle w:val="BlockText"/>
        <w:ind w:left="-900" w:right="-720"/>
        <w:rPr>
          <w:rFonts w:ascii="Verdana" w:hAnsi="Verdana"/>
          <w:sz w:val="20"/>
        </w:rPr>
      </w:pPr>
      <w:r>
        <w:rPr>
          <w:rFonts w:ascii="Verdana" w:hAnsi="Verdana"/>
          <w:sz w:val="20"/>
        </w:rPr>
        <w:t xml:space="preserve">Probably the closest Canada has come to a pure </w:t>
      </w:r>
      <w:r>
        <w:rPr>
          <w:rFonts w:ascii="Verdana" w:hAnsi="Verdana"/>
          <w:b/>
          <w:bCs/>
          <w:i/>
          <w:iCs/>
          <w:sz w:val="20"/>
        </w:rPr>
        <w:t>laissez faire capitalist</w:t>
      </w:r>
      <w:r>
        <w:rPr>
          <w:rFonts w:ascii="Verdana" w:hAnsi="Verdana"/>
          <w:sz w:val="20"/>
        </w:rPr>
        <w:t xml:space="preserve"> economy was during the 1920’s.  During that decade governments followed Adam Smith’s advice, and left the privately-owned economy alone.  Since government did little, taxes were low and there was no income tax.</w:t>
      </w:r>
    </w:p>
    <w:p w:rsidR="00605C95" w:rsidRDefault="00605C95" w:rsidP="00605C95">
      <w:pPr>
        <w:ind w:left="-900" w:right="-540"/>
        <w:rPr>
          <w:rFonts w:ascii="Verdana" w:hAnsi="Verdana"/>
          <w:sz w:val="20"/>
        </w:rPr>
      </w:pPr>
      <w:r>
        <w:rPr>
          <w:rFonts w:ascii="Verdana" w:hAnsi="Verdana"/>
          <w:sz w:val="20"/>
        </w:rPr>
        <w:tab/>
        <w:t>Then came the crash of 1929 followed by the Great Depression.  Most Canadians experienced major economic hardships throughout the 1930’s.  Business owners and workers began to feel that government should do something to prevent such a massive economic collapse from ever happening again, and to provide help to the helpless individuals in society.  Since this era, the governments in Canada have steadily broadened their role in the economy.  We are now a true mixed economy or democratic socialist state.</w:t>
      </w:r>
    </w:p>
    <w:p w:rsidR="00605C95" w:rsidRDefault="00605C95" w:rsidP="00605C95">
      <w:pPr>
        <w:ind w:left="-720" w:right="-540"/>
        <w:rPr>
          <w:rFonts w:ascii="Verdana" w:hAnsi="Verdana"/>
          <w:sz w:val="20"/>
        </w:rPr>
      </w:pPr>
    </w:p>
    <w:p w:rsidR="00605C95" w:rsidRDefault="00605C95" w:rsidP="00605C95">
      <w:pPr>
        <w:ind w:left="-900" w:right="-540"/>
        <w:rPr>
          <w:rFonts w:ascii="Verdana" w:hAnsi="Verdana"/>
          <w:i/>
          <w:iCs/>
          <w:sz w:val="20"/>
        </w:rPr>
      </w:pPr>
      <w:r>
        <w:rPr>
          <w:rFonts w:ascii="Verdana" w:hAnsi="Verdana"/>
          <w:i/>
          <w:iCs/>
          <w:sz w:val="20"/>
        </w:rPr>
        <w:t>Here is a list of some of the ways that governments are involved in the Canadian economy:</w:t>
      </w:r>
    </w:p>
    <w:p w:rsidR="00605C95" w:rsidRDefault="00605C95" w:rsidP="00605C95">
      <w:pPr>
        <w:ind w:left="-720" w:right="-540"/>
        <w:rPr>
          <w:rFonts w:ascii="Verdana" w:hAnsi="Verdana"/>
          <w:sz w:val="20"/>
        </w:rPr>
      </w:pPr>
    </w:p>
    <w:p w:rsidR="00605C95" w:rsidRDefault="00F07D65" w:rsidP="00605C95">
      <w:pPr>
        <w:pStyle w:val="Heading1"/>
        <w:ind w:left="-900"/>
        <w:rPr>
          <w:sz w:val="20"/>
        </w:rPr>
      </w:pPr>
      <w:r w:rsidRPr="00F07D65">
        <w:rPr>
          <w:noProof/>
          <w:sz w:val="20"/>
        </w:rPr>
        <w:pict>
          <v:rect id="_x0000_s55374" style="position:absolute;left:0;text-align:left;margin-left:-36pt;margin-top:16.5pt;width:513pt;height:54pt;z-index:-18" stroked="f">
            <v:fill color2="fill darken(235)" angle="-90" method="linear sigma" focus="100%" type="gradient"/>
          </v:rect>
        </w:pict>
      </w:r>
      <w:r w:rsidR="00605C95">
        <w:rPr>
          <w:sz w:val="20"/>
        </w:rPr>
        <w:t xml:space="preserve">Stabilization policy – </w:t>
      </w:r>
      <w:r w:rsidR="00605C95">
        <w:rPr>
          <w:i/>
          <w:iCs/>
          <w:sz w:val="20"/>
        </w:rPr>
        <w:t>preventing boom and busts in the economy</w:t>
      </w:r>
    </w:p>
    <w:p w:rsidR="00605C95" w:rsidRDefault="00F07D65" w:rsidP="00605C95">
      <w:pPr>
        <w:ind w:left="-360" w:right="-540"/>
        <w:rPr>
          <w:rFonts w:ascii="Verdana" w:hAnsi="Verdana"/>
          <w:sz w:val="20"/>
        </w:rPr>
      </w:pPr>
      <w:r w:rsidRPr="00F07D65">
        <w:rPr>
          <w:rFonts w:ascii="Verdana" w:hAnsi="Verdana"/>
          <w:b/>
          <w:bCs/>
          <w:i/>
          <w:iCs/>
          <w:noProof/>
          <w:sz w:val="20"/>
        </w:rPr>
        <w:pict>
          <v:shape id="_x0000_s55366" type="#_x0000_t75" alt="" style="position:absolute;left:0;text-align:left;margin-left:-54pt;margin-top:4.5pt;width:33.7pt;height:35.05pt;z-index:76">
            <v:imagedata r:id="rId25" o:title="maple_leaf"/>
          </v:shape>
        </w:pict>
      </w:r>
      <w:r w:rsidR="00605C95">
        <w:rPr>
          <w:rFonts w:ascii="Verdana" w:hAnsi="Verdana"/>
          <w:b/>
          <w:bCs/>
          <w:i/>
          <w:iCs/>
          <w:sz w:val="20"/>
        </w:rPr>
        <w:t>-monetary</w:t>
      </w:r>
      <w:r w:rsidR="00605C95">
        <w:rPr>
          <w:rFonts w:ascii="Verdana" w:hAnsi="Verdana"/>
          <w:sz w:val="20"/>
        </w:rPr>
        <w:t xml:space="preserve"> </w:t>
      </w:r>
      <w:r w:rsidR="00605C95">
        <w:rPr>
          <w:rFonts w:ascii="Verdana" w:hAnsi="Verdana"/>
          <w:b/>
          <w:bCs/>
          <w:i/>
          <w:iCs/>
          <w:sz w:val="20"/>
        </w:rPr>
        <w:t>policy</w:t>
      </w:r>
      <w:r w:rsidR="00605C95">
        <w:rPr>
          <w:rFonts w:ascii="Verdana" w:hAnsi="Verdana"/>
          <w:sz w:val="20"/>
        </w:rPr>
        <w:t xml:space="preserve"> – increasing and decreasing interest rates through the Bank of Canada</w:t>
      </w:r>
    </w:p>
    <w:p w:rsidR="00605C95" w:rsidRDefault="00605C95" w:rsidP="00605C95">
      <w:pPr>
        <w:ind w:left="-360" w:right="-540"/>
        <w:rPr>
          <w:rFonts w:ascii="Verdana" w:hAnsi="Verdana"/>
          <w:sz w:val="20"/>
        </w:rPr>
      </w:pPr>
      <w:r>
        <w:rPr>
          <w:rFonts w:ascii="Verdana" w:hAnsi="Verdana"/>
          <w:sz w:val="20"/>
        </w:rPr>
        <w:t>-</w:t>
      </w:r>
      <w:r>
        <w:rPr>
          <w:rFonts w:ascii="Verdana" w:hAnsi="Verdana"/>
          <w:b/>
          <w:bCs/>
          <w:i/>
          <w:iCs/>
          <w:sz w:val="20"/>
        </w:rPr>
        <w:t>fiscal policy</w:t>
      </w:r>
      <w:r>
        <w:rPr>
          <w:rFonts w:ascii="Verdana" w:hAnsi="Verdana"/>
          <w:sz w:val="20"/>
        </w:rPr>
        <w:t xml:space="preserve"> – increasing and decreasing taxes</w:t>
      </w:r>
    </w:p>
    <w:p w:rsidR="00605C95" w:rsidRDefault="00605C95" w:rsidP="00605C95">
      <w:pPr>
        <w:ind w:left="-360" w:right="-540"/>
        <w:rPr>
          <w:rFonts w:ascii="Verdana" w:hAnsi="Verdana"/>
          <w:sz w:val="20"/>
        </w:rPr>
      </w:pPr>
      <w:r>
        <w:rPr>
          <w:rFonts w:ascii="Verdana" w:hAnsi="Verdana"/>
          <w:sz w:val="20"/>
        </w:rPr>
        <w:t>-increasing and decreasing government spending on programs</w:t>
      </w:r>
    </w:p>
    <w:p w:rsidR="00605C95" w:rsidRDefault="00605C95" w:rsidP="00605C95">
      <w:pPr>
        <w:ind w:left="-720" w:right="-540"/>
        <w:rPr>
          <w:rFonts w:ascii="Verdana" w:hAnsi="Verdana"/>
          <w:sz w:val="20"/>
        </w:rPr>
      </w:pPr>
    </w:p>
    <w:p w:rsidR="00605C95" w:rsidRDefault="00F07D65" w:rsidP="00605C95">
      <w:pPr>
        <w:pStyle w:val="Heading1"/>
        <w:ind w:left="-900"/>
        <w:rPr>
          <w:sz w:val="20"/>
        </w:rPr>
      </w:pPr>
      <w:r w:rsidRPr="00F07D65">
        <w:rPr>
          <w:noProof/>
          <w:sz w:val="20"/>
        </w:rPr>
        <w:pict>
          <v:rect id="_x0000_s55346" style="position:absolute;left:0;text-align:left;margin-left:-36pt;margin-top:17.9pt;width:513pt;height:54pt;z-index:-28" stroked="f">
            <v:fill color2="fill darken(235)" angle="-90" method="linear sigma" focus="100%" type="gradient"/>
          </v:rect>
        </w:pict>
      </w:r>
      <w:r w:rsidR="00605C95">
        <w:rPr>
          <w:sz w:val="20"/>
        </w:rPr>
        <w:t>Regulation of the marketplace</w:t>
      </w:r>
    </w:p>
    <w:p w:rsidR="00605C95" w:rsidRDefault="00F07D65" w:rsidP="00605C95">
      <w:pPr>
        <w:ind w:left="-360" w:right="-540"/>
        <w:rPr>
          <w:rFonts w:ascii="Verdana" w:hAnsi="Verdana"/>
          <w:sz w:val="20"/>
        </w:rPr>
      </w:pPr>
      <w:r w:rsidRPr="00F07D65">
        <w:rPr>
          <w:rFonts w:ascii="Verdana" w:hAnsi="Verdana"/>
          <w:noProof/>
          <w:sz w:val="20"/>
        </w:rPr>
        <w:pict>
          <v:shape id="_x0000_s55365" type="#_x0000_t75" alt="" style="position:absolute;left:0;text-align:left;margin-left:-54pt;margin-top:4.25pt;width:33.7pt;height:35.05pt;z-index:75">
            <v:imagedata r:id="rId25" o:title="maple_leaf"/>
          </v:shape>
        </w:pict>
      </w:r>
      <w:r w:rsidR="00605C95">
        <w:rPr>
          <w:rFonts w:ascii="Verdana" w:hAnsi="Verdana"/>
          <w:sz w:val="20"/>
        </w:rPr>
        <w:t>-quality and safety controls on consumer products</w:t>
      </w:r>
    </w:p>
    <w:p w:rsidR="00605C95" w:rsidRDefault="00605C95" w:rsidP="00605C95">
      <w:pPr>
        <w:ind w:left="-360" w:right="-540"/>
        <w:rPr>
          <w:rFonts w:ascii="Verdana" w:hAnsi="Verdana"/>
          <w:sz w:val="20"/>
        </w:rPr>
      </w:pPr>
      <w:r>
        <w:rPr>
          <w:rFonts w:ascii="Verdana" w:hAnsi="Verdana"/>
          <w:sz w:val="20"/>
        </w:rPr>
        <w:t>-some price controls</w:t>
      </w:r>
    </w:p>
    <w:p w:rsidR="00605C95" w:rsidRDefault="00605C95" w:rsidP="00605C95">
      <w:pPr>
        <w:ind w:left="-360" w:right="-540"/>
        <w:rPr>
          <w:rFonts w:ascii="Verdana" w:hAnsi="Verdana"/>
          <w:sz w:val="20"/>
        </w:rPr>
      </w:pPr>
      <w:r>
        <w:rPr>
          <w:rFonts w:ascii="Verdana" w:hAnsi="Verdana"/>
          <w:sz w:val="20"/>
        </w:rPr>
        <w:t>-prevention of monopolies to preserve competition and to protect consumers</w:t>
      </w:r>
    </w:p>
    <w:p w:rsidR="00605C95" w:rsidRDefault="00605C95" w:rsidP="00605C95">
      <w:pPr>
        <w:ind w:left="-720" w:right="-540"/>
        <w:rPr>
          <w:rFonts w:ascii="Verdana" w:hAnsi="Verdana"/>
          <w:sz w:val="20"/>
        </w:rPr>
      </w:pPr>
    </w:p>
    <w:p w:rsidR="00605C95" w:rsidRDefault="00F07D65" w:rsidP="00605C95">
      <w:pPr>
        <w:pStyle w:val="Heading1"/>
        <w:ind w:left="-900"/>
        <w:rPr>
          <w:sz w:val="20"/>
        </w:rPr>
      </w:pPr>
      <w:r w:rsidRPr="00F07D65">
        <w:rPr>
          <w:noProof/>
          <w:sz w:val="20"/>
        </w:rPr>
        <w:pict>
          <v:rect id="_x0000_s55347" style="position:absolute;left:0;text-align:left;margin-left:-36pt;margin-top:16.7pt;width:513pt;height:36pt;z-index:-27" stroked="f">
            <v:fill color2="fill darken(235)" angle="-90" method="linear sigma" focus="100%" type="gradient"/>
          </v:rect>
        </w:pict>
      </w:r>
      <w:r w:rsidRPr="00F07D65">
        <w:rPr>
          <w:noProof/>
          <w:sz w:val="20"/>
        </w:rPr>
        <w:pict>
          <v:shape id="_x0000_s55364" type="#_x0000_t75" alt="" style="position:absolute;left:0;text-align:left;margin-left:-54pt;margin-top:17.65pt;width:33.7pt;height:35.05pt;z-index:74">
            <v:imagedata r:id="rId25" o:title="maple_leaf"/>
          </v:shape>
        </w:pict>
      </w:r>
      <w:r w:rsidR="00605C95">
        <w:rPr>
          <w:sz w:val="20"/>
        </w:rPr>
        <w:t>Regulation of the environment</w:t>
      </w:r>
    </w:p>
    <w:p w:rsidR="00605C95" w:rsidRDefault="00605C95" w:rsidP="00605C95">
      <w:pPr>
        <w:ind w:left="-360" w:right="-540"/>
        <w:rPr>
          <w:rFonts w:ascii="Verdana" w:hAnsi="Verdana"/>
          <w:sz w:val="20"/>
        </w:rPr>
      </w:pPr>
      <w:r>
        <w:rPr>
          <w:rFonts w:ascii="Verdana" w:hAnsi="Verdana"/>
          <w:sz w:val="20"/>
        </w:rPr>
        <w:t>-pollution controls and regulations</w:t>
      </w:r>
    </w:p>
    <w:p w:rsidR="00605C95" w:rsidRDefault="00605C95" w:rsidP="00605C95">
      <w:pPr>
        <w:ind w:left="-360" w:right="-540"/>
        <w:rPr>
          <w:rFonts w:ascii="Verdana" w:hAnsi="Verdana"/>
          <w:sz w:val="20"/>
        </w:rPr>
      </w:pPr>
      <w:r>
        <w:rPr>
          <w:rFonts w:ascii="Verdana" w:hAnsi="Verdana"/>
          <w:sz w:val="20"/>
        </w:rPr>
        <w:t>-conservation policy</w:t>
      </w:r>
    </w:p>
    <w:p w:rsidR="00605C95" w:rsidRDefault="00605C95" w:rsidP="00605C95">
      <w:pPr>
        <w:ind w:left="-720" w:right="-540"/>
        <w:rPr>
          <w:rFonts w:ascii="Verdana" w:hAnsi="Verdana"/>
          <w:sz w:val="20"/>
        </w:rPr>
      </w:pPr>
    </w:p>
    <w:p w:rsidR="00605C95" w:rsidRDefault="00F07D65" w:rsidP="00605C95">
      <w:pPr>
        <w:pStyle w:val="Heading1"/>
        <w:ind w:left="-900"/>
        <w:rPr>
          <w:sz w:val="20"/>
        </w:rPr>
      </w:pPr>
      <w:r w:rsidRPr="00F07D65">
        <w:rPr>
          <w:noProof/>
          <w:sz w:val="20"/>
        </w:rPr>
        <w:pict>
          <v:rect id="_x0000_s55348" style="position:absolute;left:0;text-align:left;margin-left:-36pt;margin-top:21.9pt;width:513pt;height:54pt;z-index:-26" stroked="f">
            <v:fill color2="fill darken(235)" angle="-90" method="linear sigma" focus="100%" type="gradient"/>
          </v:rect>
        </w:pict>
      </w:r>
      <w:r w:rsidR="00605C95">
        <w:rPr>
          <w:sz w:val="20"/>
        </w:rPr>
        <w:t>Redistribution of wealth and to provide security to citizens</w:t>
      </w:r>
    </w:p>
    <w:p w:rsidR="00605C95" w:rsidRDefault="00F07D65" w:rsidP="00605C95">
      <w:pPr>
        <w:ind w:left="-360" w:right="-540"/>
        <w:rPr>
          <w:rFonts w:ascii="Verdana" w:hAnsi="Verdana"/>
          <w:sz w:val="20"/>
        </w:rPr>
      </w:pPr>
      <w:r w:rsidRPr="00F07D65">
        <w:rPr>
          <w:rFonts w:ascii="Verdana" w:hAnsi="Verdana"/>
          <w:noProof/>
          <w:sz w:val="20"/>
        </w:rPr>
        <w:pict>
          <v:shape id="_x0000_s55363" type="#_x0000_t75" alt="" style="position:absolute;left:0;text-align:left;margin-left:-54pt;margin-top:6.85pt;width:33.7pt;height:35.05pt;z-index:73">
            <v:imagedata r:id="rId25" o:title="maple_leaf"/>
          </v:shape>
        </w:pict>
      </w:r>
      <w:r w:rsidR="00605C95">
        <w:rPr>
          <w:rFonts w:ascii="Verdana" w:hAnsi="Verdana"/>
          <w:sz w:val="20"/>
        </w:rPr>
        <w:t>-social assistance (welfare)</w:t>
      </w:r>
    </w:p>
    <w:p w:rsidR="00605C95" w:rsidRDefault="00605C95" w:rsidP="00605C95">
      <w:pPr>
        <w:ind w:left="-360" w:right="-540"/>
        <w:rPr>
          <w:rFonts w:ascii="Verdana" w:hAnsi="Verdana"/>
          <w:sz w:val="20"/>
        </w:rPr>
      </w:pPr>
      <w:r>
        <w:rPr>
          <w:rFonts w:ascii="Verdana" w:hAnsi="Verdana"/>
          <w:sz w:val="20"/>
        </w:rPr>
        <w:t>-old age pension (CPP)</w:t>
      </w:r>
    </w:p>
    <w:p w:rsidR="00605C95" w:rsidRDefault="00605C95" w:rsidP="00605C95">
      <w:pPr>
        <w:ind w:left="-360" w:right="-540"/>
        <w:rPr>
          <w:rFonts w:ascii="Verdana" w:hAnsi="Verdana"/>
          <w:sz w:val="20"/>
        </w:rPr>
      </w:pPr>
      <w:r>
        <w:rPr>
          <w:rFonts w:ascii="Verdana" w:hAnsi="Verdana"/>
          <w:sz w:val="20"/>
        </w:rPr>
        <w:t>-employment insurance (EI)</w:t>
      </w:r>
    </w:p>
    <w:p w:rsidR="00605C95" w:rsidRDefault="00605C95" w:rsidP="00605C95">
      <w:pPr>
        <w:ind w:left="-360" w:right="-540"/>
        <w:rPr>
          <w:rFonts w:ascii="Verdana" w:hAnsi="Verdana"/>
          <w:sz w:val="20"/>
        </w:rPr>
      </w:pPr>
      <w:r>
        <w:rPr>
          <w:rFonts w:ascii="Verdana" w:hAnsi="Verdana"/>
          <w:sz w:val="20"/>
        </w:rPr>
        <w:t>-family allowance</w:t>
      </w:r>
    </w:p>
    <w:p w:rsidR="00605C95" w:rsidRDefault="00605C95" w:rsidP="00605C95">
      <w:pPr>
        <w:ind w:left="-720" w:right="-540"/>
        <w:rPr>
          <w:rFonts w:ascii="Verdana" w:hAnsi="Verdana"/>
          <w:sz w:val="20"/>
        </w:rPr>
      </w:pPr>
    </w:p>
    <w:p w:rsidR="00605C95" w:rsidRDefault="00F07D65" w:rsidP="00605C95">
      <w:pPr>
        <w:pStyle w:val="Heading1"/>
        <w:ind w:left="-900" w:right="-720"/>
        <w:rPr>
          <w:sz w:val="20"/>
        </w:rPr>
      </w:pPr>
      <w:r w:rsidRPr="00F07D65">
        <w:rPr>
          <w:noProof/>
          <w:sz w:val="20"/>
        </w:rPr>
        <w:pict>
          <v:rect id="_x0000_s55349" style="position:absolute;left:0;text-align:left;margin-left:-36pt;margin-top:17.15pt;width:513pt;height:1in;z-index:-25" stroked="f">
            <v:fill color2="fill darken(235)" angle="-90" method="linear sigma" focus="100%" type="gradient"/>
          </v:rect>
        </w:pict>
      </w:r>
      <w:r w:rsidR="00605C95">
        <w:rPr>
          <w:sz w:val="20"/>
        </w:rPr>
        <w:t xml:space="preserve">Provision of public service – </w:t>
      </w:r>
      <w:r w:rsidR="00605C95">
        <w:rPr>
          <w:i/>
          <w:iCs/>
          <w:sz w:val="20"/>
        </w:rPr>
        <w:t>transfer payments to provincial and municipal governments</w:t>
      </w:r>
    </w:p>
    <w:p w:rsidR="00605C95" w:rsidRDefault="00605C95" w:rsidP="00605C95">
      <w:pPr>
        <w:ind w:left="-360" w:right="-540"/>
        <w:rPr>
          <w:rFonts w:ascii="Verdana" w:hAnsi="Verdana"/>
          <w:sz w:val="20"/>
        </w:rPr>
      </w:pPr>
      <w:r>
        <w:rPr>
          <w:rFonts w:ascii="Verdana" w:hAnsi="Verdana"/>
          <w:sz w:val="20"/>
        </w:rPr>
        <w:t>-universal health care</w:t>
      </w:r>
    </w:p>
    <w:p w:rsidR="00605C95" w:rsidRDefault="00F07D65" w:rsidP="00605C95">
      <w:pPr>
        <w:ind w:left="-360" w:right="-540"/>
        <w:rPr>
          <w:rFonts w:ascii="Verdana" w:hAnsi="Verdana"/>
          <w:sz w:val="20"/>
        </w:rPr>
      </w:pPr>
      <w:r w:rsidRPr="00F07D65">
        <w:rPr>
          <w:rFonts w:ascii="Verdana" w:hAnsi="Verdana"/>
          <w:noProof/>
          <w:sz w:val="20"/>
        </w:rPr>
        <w:pict>
          <v:shape id="_x0000_s55362" type="#_x0000_t75" alt="" style="position:absolute;left:0;text-align:left;margin-left:-54pt;margin-top:.3pt;width:33.7pt;height:35.05pt;z-index:72">
            <v:imagedata r:id="rId25" o:title="maple_leaf"/>
          </v:shape>
        </w:pict>
      </w:r>
      <w:r w:rsidR="00605C95">
        <w:rPr>
          <w:rFonts w:ascii="Verdana" w:hAnsi="Verdana"/>
          <w:sz w:val="20"/>
        </w:rPr>
        <w:t>-education – K-12 and post-secondary</w:t>
      </w:r>
    </w:p>
    <w:p w:rsidR="00605C95" w:rsidRDefault="00605C95" w:rsidP="00605C95">
      <w:pPr>
        <w:ind w:left="-360" w:right="-540"/>
        <w:rPr>
          <w:rFonts w:ascii="Verdana" w:hAnsi="Verdana"/>
          <w:sz w:val="20"/>
        </w:rPr>
      </w:pPr>
      <w:r>
        <w:rPr>
          <w:rFonts w:ascii="Verdana" w:hAnsi="Verdana"/>
          <w:sz w:val="20"/>
        </w:rPr>
        <w:t>-police services</w:t>
      </w:r>
    </w:p>
    <w:p w:rsidR="00605C95" w:rsidRDefault="00605C95" w:rsidP="00605C95">
      <w:pPr>
        <w:ind w:left="-360" w:right="-540"/>
        <w:rPr>
          <w:rFonts w:ascii="Verdana" w:hAnsi="Verdana"/>
          <w:sz w:val="20"/>
        </w:rPr>
      </w:pPr>
      <w:r>
        <w:rPr>
          <w:rFonts w:ascii="Verdana" w:hAnsi="Verdana"/>
          <w:sz w:val="20"/>
        </w:rPr>
        <w:t>-fire protection services</w:t>
      </w:r>
    </w:p>
    <w:p w:rsidR="00605C95" w:rsidRDefault="00605C95" w:rsidP="00605C95">
      <w:pPr>
        <w:ind w:left="-360" w:right="-540"/>
        <w:rPr>
          <w:rFonts w:ascii="Verdana" w:hAnsi="Verdana"/>
          <w:sz w:val="20"/>
        </w:rPr>
      </w:pPr>
      <w:r>
        <w:rPr>
          <w:rFonts w:ascii="Verdana" w:hAnsi="Verdana"/>
          <w:sz w:val="20"/>
        </w:rPr>
        <w:t>-parks</w:t>
      </w:r>
    </w:p>
    <w:p w:rsidR="00605C95" w:rsidRDefault="00605C95" w:rsidP="00605C95">
      <w:pPr>
        <w:ind w:left="-720" w:right="-540"/>
        <w:rPr>
          <w:rFonts w:ascii="Verdana" w:hAnsi="Verdana"/>
          <w:sz w:val="20"/>
        </w:rPr>
      </w:pPr>
    </w:p>
    <w:p w:rsidR="00605C95" w:rsidRPr="00605C95" w:rsidRDefault="00F07D65" w:rsidP="00605C95">
      <w:pPr>
        <w:pStyle w:val="Heading1"/>
        <w:ind w:left="-900"/>
        <w:rPr>
          <w:sz w:val="20"/>
        </w:rPr>
      </w:pPr>
      <w:r w:rsidRPr="00F07D65">
        <w:rPr>
          <w:noProof/>
          <w:sz w:val="20"/>
        </w:rPr>
        <w:pict>
          <v:rect id="_x0000_s55350" style="position:absolute;left:0;text-align:left;margin-left:-36pt;margin-top:17.05pt;width:513pt;height:54pt;z-index:-24" stroked="f">
            <v:fill color2="fill darken(235)" angle="-90" method="linear sigma" focus="100%" type="gradient"/>
          </v:rect>
        </w:pict>
      </w:r>
      <w:r w:rsidR="00605C95">
        <w:rPr>
          <w:sz w:val="20"/>
        </w:rPr>
        <w:t xml:space="preserve">Business subsidies – </w:t>
      </w:r>
      <w:r w:rsidR="00605C95">
        <w:rPr>
          <w:i/>
          <w:iCs/>
          <w:sz w:val="20"/>
        </w:rPr>
        <w:t>financial assistance to business</w:t>
      </w:r>
    </w:p>
    <w:p w:rsidR="00605C95" w:rsidRDefault="00F07D65" w:rsidP="00605C95">
      <w:pPr>
        <w:ind w:left="-360" w:right="-540"/>
        <w:rPr>
          <w:rFonts w:ascii="Verdana" w:hAnsi="Verdana"/>
          <w:sz w:val="20"/>
        </w:rPr>
      </w:pPr>
      <w:r w:rsidRPr="00F07D65">
        <w:rPr>
          <w:noProof/>
          <w:sz w:val="20"/>
        </w:rPr>
        <w:pict>
          <v:shape id="_x0000_s55361" type="#_x0000_t75" alt="" style="position:absolute;left:0;text-align:left;margin-left:-54pt;margin-top:3.6pt;width:33.7pt;height:35.05pt;z-index:71">
            <v:imagedata r:id="rId25" o:title="maple_leaf"/>
          </v:shape>
        </w:pict>
      </w:r>
      <w:r w:rsidR="00605C95">
        <w:rPr>
          <w:rFonts w:ascii="Verdana" w:hAnsi="Verdana"/>
          <w:sz w:val="20"/>
        </w:rPr>
        <w:t>-farm subsidies for low crop prices</w:t>
      </w:r>
    </w:p>
    <w:p w:rsidR="00605C95" w:rsidRDefault="00605C95" w:rsidP="00605C95">
      <w:pPr>
        <w:ind w:left="-360" w:right="-540"/>
        <w:rPr>
          <w:rFonts w:ascii="Verdana" w:hAnsi="Verdana"/>
          <w:sz w:val="20"/>
        </w:rPr>
      </w:pPr>
      <w:r>
        <w:rPr>
          <w:rFonts w:ascii="Verdana" w:hAnsi="Verdana"/>
          <w:sz w:val="20"/>
        </w:rPr>
        <w:t xml:space="preserve">-emergency relief </w:t>
      </w:r>
    </w:p>
    <w:p w:rsidR="00605C95" w:rsidRDefault="00605C95" w:rsidP="00605C95">
      <w:pPr>
        <w:ind w:left="-360" w:right="-540"/>
        <w:rPr>
          <w:rFonts w:ascii="Verdana" w:hAnsi="Verdana"/>
          <w:sz w:val="20"/>
        </w:rPr>
      </w:pPr>
      <w:r>
        <w:rPr>
          <w:rFonts w:ascii="Verdana" w:hAnsi="Verdana"/>
          <w:sz w:val="20"/>
        </w:rPr>
        <w:t>-tax relief and/or interest free loans</w:t>
      </w:r>
    </w:p>
    <w:p w:rsidR="00605C95" w:rsidRDefault="00605C95" w:rsidP="00605C95">
      <w:pPr>
        <w:ind w:left="-720" w:right="-540"/>
        <w:rPr>
          <w:rFonts w:ascii="Verdana" w:hAnsi="Verdana"/>
          <w:sz w:val="20"/>
        </w:rPr>
      </w:pPr>
    </w:p>
    <w:p w:rsidR="00605C95" w:rsidRDefault="00605C95" w:rsidP="00605C95">
      <w:pPr>
        <w:pStyle w:val="Heading1"/>
        <w:ind w:left="-900"/>
        <w:rPr>
          <w:sz w:val="20"/>
        </w:rPr>
      </w:pPr>
    </w:p>
    <w:p w:rsidR="00605C95" w:rsidRPr="00605C95" w:rsidRDefault="00F07D65" w:rsidP="00605C95">
      <w:pPr>
        <w:pStyle w:val="Heading1"/>
        <w:ind w:left="-900"/>
        <w:rPr>
          <w:sz w:val="20"/>
        </w:rPr>
      </w:pPr>
      <w:r w:rsidRPr="00F07D65">
        <w:rPr>
          <w:b w:val="0"/>
          <w:bCs w:val="0"/>
          <w:noProof/>
          <w:sz w:val="20"/>
        </w:rPr>
        <w:lastRenderedPageBreak/>
        <w:pict>
          <v:rect id="_x0000_s55351" style="position:absolute;left:0;text-align:left;margin-left:-36pt;margin-top:14.55pt;width:396pt;height:81pt;z-index:-23" stroked="f">
            <v:fill color2="fill darken(235)" angle="-90" method="linear sigma" focus="100%" type="gradient"/>
          </v:rect>
        </w:pict>
      </w:r>
      <w:r w:rsidRPr="00F07D65">
        <w:rPr>
          <w:noProof/>
          <w:sz w:val="20"/>
        </w:rPr>
        <w:pict>
          <v:shape id="_x0000_s55345" type="#_x0000_t75" style="position:absolute;left:0;text-align:left;margin-left:369pt;margin-top:14.55pt;width:99pt;height:82.5pt;z-index:64">
            <v:imagedata r:id="rId27" o:title="" croptop="14997f" cropbottom="43353f" cropleft="5068f" cropright="54001f"/>
          </v:shape>
        </w:pict>
      </w:r>
      <w:r w:rsidR="00605C95">
        <w:rPr>
          <w:sz w:val="20"/>
        </w:rPr>
        <w:t xml:space="preserve">Ownership of companies by government (nationalization) – </w:t>
      </w:r>
      <w:r w:rsidR="00605C95">
        <w:rPr>
          <w:i/>
          <w:iCs/>
          <w:sz w:val="20"/>
        </w:rPr>
        <w:t>‘crown corporations’</w:t>
      </w:r>
    </w:p>
    <w:p w:rsidR="00605C95" w:rsidRDefault="00F07D65" w:rsidP="00605C95">
      <w:pPr>
        <w:ind w:left="-360" w:right="-540"/>
        <w:rPr>
          <w:rFonts w:ascii="Verdana" w:hAnsi="Verdana"/>
          <w:sz w:val="20"/>
        </w:rPr>
      </w:pPr>
      <w:r w:rsidRPr="00F07D65">
        <w:rPr>
          <w:rFonts w:ascii="Verdana" w:hAnsi="Verdana"/>
          <w:noProof/>
          <w:sz w:val="20"/>
        </w:rPr>
        <w:pict>
          <v:shape id="_x0000_s55367" type="#_x0000_t75" alt="" style="position:absolute;left:0;text-align:left;margin-left:-54pt;margin-top:10.05pt;width:33.7pt;height:35.05pt;z-index:77">
            <v:imagedata r:id="rId25" o:title="maple_leaf"/>
          </v:shape>
        </w:pict>
      </w:r>
      <w:r w:rsidR="00605C95">
        <w:rPr>
          <w:rFonts w:ascii="Verdana" w:hAnsi="Verdana"/>
          <w:sz w:val="20"/>
        </w:rPr>
        <w:t>-CBC Radio and TV</w:t>
      </w:r>
    </w:p>
    <w:p w:rsidR="00605C95" w:rsidRDefault="00605C95" w:rsidP="00605C95">
      <w:pPr>
        <w:ind w:left="-360" w:right="-540"/>
        <w:rPr>
          <w:rFonts w:ascii="Verdana" w:hAnsi="Verdana"/>
          <w:sz w:val="20"/>
          <w:lang w:val="es-MX"/>
        </w:rPr>
      </w:pPr>
      <w:r>
        <w:rPr>
          <w:rFonts w:ascii="Verdana" w:hAnsi="Verdana"/>
          <w:sz w:val="20"/>
          <w:lang w:val="es-MX"/>
        </w:rPr>
        <w:t>-Canada Post</w:t>
      </w:r>
    </w:p>
    <w:p w:rsidR="00605C95" w:rsidRDefault="00605C95" w:rsidP="00605C95">
      <w:pPr>
        <w:ind w:left="-360" w:right="-540"/>
        <w:rPr>
          <w:rFonts w:ascii="Verdana" w:hAnsi="Verdana"/>
          <w:sz w:val="20"/>
          <w:lang w:val="es-MX"/>
        </w:rPr>
      </w:pPr>
      <w:r>
        <w:rPr>
          <w:rFonts w:ascii="Verdana" w:hAnsi="Verdana"/>
          <w:sz w:val="20"/>
          <w:lang w:val="es-MX"/>
        </w:rPr>
        <w:t>-Ontario Power, Hydro Quebec</w:t>
      </w:r>
    </w:p>
    <w:p w:rsidR="00605C95" w:rsidRDefault="00605C95" w:rsidP="00605C95">
      <w:pPr>
        <w:ind w:left="-360" w:right="-540"/>
        <w:rPr>
          <w:rFonts w:ascii="Verdana" w:hAnsi="Verdana"/>
          <w:sz w:val="20"/>
        </w:rPr>
      </w:pPr>
      <w:r>
        <w:rPr>
          <w:rFonts w:ascii="Verdana" w:hAnsi="Verdana"/>
          <w:sz w:val="20"/>
        </w:rPr>
        <w:t>-Canada Mortgage and Housing</w:t>
      </w:r>
    </w:p>
    <w:p w:rsidR="00605C95" w:rsidRDefault="00605C95" w:rsidP="00605C95">
      <w:pPr>
        <w:ind w:left="-360" w:right="-540"/>
        <w:rPr>
          <w:rFonts w:ascii="Verdana" w:hAnsi="Verdana"/>
          <w:sz w:val="20"/>
        </w:rPr>
      </w:pPr>
      <w:r>
        <w:rPr>
          <w:rFonts w:ascii="Verdana" w:hAnsi="Verdana"/>
          <w:sz w:val="20"/>
        </w:rPr>
        <w:t>-Via Rail Canada</w:t>
      </w:r>
    </w:p>
    <w:p w:rsidR="00605C95" w:rsidRDefault="00605C95" w:rsidP="00605C95">
      <w:pPr>
        <w:ind w:left="-720" w:right="-540"/>
        <w:rPr>
          <w:rFonts w:ascii="Verdana" w:hAnsi="Verdana"/>
          <w:sz w:val="20"/>
        </w:rPr>
      </w:pPr>
    </w:p>
    <w:p w:rsidR="00605C95" w:rsidRDefault="00605C95" w:rsidP="00605C95">
      <w:pPr>
        <w:ind w:left="-720" w:right="-540"/>
        <w:rPr>
          <w:rFonts w:ascii="Verdana" w:hAnsi="Verdana"/>
          <w:b/>
          <w:bCs/>
          <w:sz w:val="20"/>
        </w:rPr>
      </w:pPr>
    </w:p>
    <w:p w:rsidR="00605C95" w:rsidRDefault="00605C95" w:rsidP="00605C95">
      <w:pPr>
        <w:ind w:left="-720" w:right="-540"/>
        <w:rPr>
          <w:rFonts w:ascii="Verdana" w:hAnsi="Verdana"/>
          <w:b/>
          <w:bCs/>
          <w:sz w:val="20"/>
        </w:rPr>
      </w:pPr>
    </w:p>
    <w:p w:rsidR="00605C95" w:rsidRPr="00605C95" w:rsidRDefault="00605C95" w:rsidP="00605C95">
      <w:pPr>
        <w:pStyle w:val="Heading2"/>
        <w:pBdr>
          <w:top w:val="single" w:sz="4" w:space="1" w:color="auto"/>
          <w:left w:val="single" w:sz="4" w:space="4" w:color="auto"/>
          <w:bottom w:val="single" w:sz="4" w:space="1" w:color="auto"/>
          <w:right w:val="single" w:sz="4" w:space="8" w:color="auto"/>
        </w:pBdr>
        <w:ind w:left="-810" w:right="-720"/>
        <w:rPr>
          <w:rFonts w:ascii="Arial" w:hAnsi="Arial" w:cs="Arial"/>
          <w:b/>
          <w:i w:val="0"/>
        </w:rPr>
      </w:pPr>
      <w:r w:rsidRPr="00605C95">
        <w:rPr>
          <w:rFonts w:ascii="Arial" w:hAnsi="Arial" w:cs="Arial"/>
          <w:b/>
          <w:i w:val="0"/>
        </w:rPr>
        <w:t xml:space="preserve"> KEY TERMS</w:t>
      </w:r>
    </w:p>
    <w:p w:rsidR="00605C95" w:rsidRDefault="00F07D65" w:rsidP="00605C95">
      <w:pPr>
        <w:ind w:left="-720" w:right="-540"/>
        <w:rPr>
          <w:rFonts w:ascii="Verdana" w:hAnsi="Verdana"/>
          <w:sz w:val="20"/>
        </w:rPr>
      </w:pPr>
      <w:r w:rsidRPr="00F07D65">
        <w:rPr>
          <w:rFonts w:ascii="Verdana" w:hAnsi="Verdana"/>
          <w:noProof/>
          <w:sz w:val="20"/>
        </w:rPr>
        <w:pict>
          <v:rect id="_x0000_s55352" style="position:absolute;left:0;text-align:left;margin-left:-45pt;margin-top:8.65pt;width:513pt;height:162pt;z-index:-22" stroked="f">
            <v:fill color2="fill darken(194)" angle="-135" method="linear sigma" focus="100%" type="gradient"/>
          </v:rect>
        </w:pict>
      </w:r>
    </w:p>
    <w:p w:rsidR="00605C95" w:rsidRDefault="00605C95" w:rsidP="00605C95">
      <w:pPr>
        <w:ind w:left="-360" w:right="-720"/>
        <w:rPr>
          <w:rFonts w:ascii="Verdana" w:hAnsi="Verdana"/>
          <w:sz w:val="20"/>
        </w:rPr>
      </w:pPr>
      <w:r>
        <w:rPr>
          <w:rFonts w:ascii="Verdana" w:hAnsi="Verdana"/>
          <w:b/>
          <w:bCs/>
          <w:i/>
          <w:iCs/>
          <w:sz w:val="20"/>
        </w:rPr>
        <w:t>Privatization:</w:t>
      </w:r>
      <w:r>
        <w:rPr>
          <w:rFonts w:ascii="Verdana" w:hAnsi="Verdana"/>
          <w:sz w:val="20"/>
        </w:rPr>
        <w:t xml:space="preserve"> when a company or business is released from government control to private ownership and control</w:t>
      </w:r>
    </w:p>
    <w:p w:rsidR="00605C95" w:rsidRDefault="00605C95" w:rsidP="00605C95">
      <w:pPr>
        <w:ind w:left="-360" w:right="-720"/>
        <w:rPr>
          <w:rFonts w:ascii="Verdana" w:hAnsi="Verdana"/>
          <w:sz w:val="20"/>
        </w:rPr>
      </w:pPr>
    </w:p>
    <w:p w:rsidR="00605C95" w:rsidRDefault="00605C95" w:rsidP="00605C95">
      <w:pPr>
        <w:ind w:left="-360" w:right="-720"/>
        <w:rPr>
          <w:rFonts w:ascii="Verdana" w:hAnsi="Verdana"/>
          <w:sz w:val="20"/>
        </w:rPr>
      </w:pPr>
      <w:r>
        <w:rPr>
          <w:rFonts w:ascii="Verdana" w:hAnsi="Verdana"/>
          <w:b/>
          <w:bCs/>
          <w:i/>
          <w:iCs/>
          <w:sz w:val="20"/>
        </w:rPr>
        <w:t>Nationalization:</w:t>
      </w:r>
      <w:r>
        <w:rPr>
          <w:rFonts w:ascii="Verdana" w:hAnsi="Verdana"/>
          <w:sz w:val="20"/>
        </w:rPr>
        <w:t xml:space="preserve"> when a company of business is owned and controlled by government</w:t>
      </w:r>
    </w:p>
    <w:p w:rsidR="00605C95" w:rsidRDefault="00605C95" w:rsidP="00605C95">
      <w:pPr>
        <w:ind w:left="-360" w:right="-720"/>
        <w:rPr>
          <w:rFonts w:ascii="Verdana" w:hAnsi="Verdana"/>
          <w:sz w:val="20"/>
        </w:rPr>
      </w:pPr>
    </w:p>
    <w:p w:rsidR="00605C95" w:rsidRDefault="00605C95" w:rsidP="00605C95">
      <w:pPr>
        <w:ind w:left="-360" w:right="-720"/>
        <w:rPr>
          <w:rFonts w:ascii="Verdana" w:hAnsi="Verdana"/>
          <w:sz w:val="20"/>
        </w:rPr>
      </w:pPr>
      <w:r>
        <w:rPr>
          <w:rFonts w:ascii="Verdana" w:hAnsi="Verdana"/>
          <w:b/>
          <w:bCs/>
          <w:i/>
          <w:iCs/>
          <w:sz w:val="20"/>
        </w:rPr>
        <w:t>Public sector:</w:t>
      </w:r>
      <w:r>
        <w:rPr>
          <w:rFonts w:ascii="Verdana" w:hAnsi="Verdana"/>
          <w:sz w:val="20"/>
        </w:rPr>
        <w:t xml:space="preserve"> areas of the economy owned and controlled by the government</w:t>
      </w:r>
    </w:p>
    <w:p w:rsidR="00605C95" w:rsidRDefault="00605C95" w:rsidP="00605C95">
      <w:pPr>
        <w:ind w:left="-360" w:right="-720"/>
        <w:rPr>
          <w:rFonts w:ascii="Verdana" w:hAnsi="Verdana"/>
          <w:sz w:val="20"/>
        </w:rPr>
      </w:pPr>
    </w:p>
    <w:p w:rsidR="00605C95" w:rsidRDefault="00605C95" w:rsidP="00605C95">
      <w:pPr>
        <w:ind w:left="-360" w:right="-720"/>
        <w:rPr>
          <w:rFonts w:ascii="Verdana" w:hAnsi="Verdana"/>
          <w:sz w:val="20"/>
        </w:rPr>
      </w:pPr>
      <w:r>
        <w:rPr>
          <w:rFonts w:ascii="Verdana" w:hAnsi="Verdana"/>
          <w:b/>
          <w:bCs/>
          <w:i/>
          <w:iCs/>
          <w:sz w:val="20"/>
        </w:rPr>
        <w:t>Private sector:</w:t>
      </w:r>
      <w:r>
        <w:rPr>
          <w:rFonts w:ascii="Verdana" w:hAnsi="Verdana"/>
          <w:sz w:val="20"/>
        </w:rPr>
        <w:t xml:space="preserve"> areas of the economy owned and controlled by individuals or private investors</w:t>
      </w:r>
    </w:p>
    <w:p w:rsidR="00605C95" w:rsidRDefault="00605C95" w:rsidP="00605C95">
      <w:pPr>
        <w:ind w:left="-360" w:right="-720"/>
        <w:rPr>
          <w:rFonts w:ascii="Verdana" w:hAnsi="Verdana"/>
          <w:sz w:val="20"/>
        </w:rPr>
      </w:pPr>
    </w:p>
    <w:p w:rsidR="00605C95" w:rsidRDefault="00605C95" w:rsidP="00605C95">
      <w:pPr>
        <w:ind w:left="-360" w:right="-720"/>
        <w:rPr>
          <w:rFonts w:ascii="Verdana" w:hAnsi="Verdana"/>
          <w:sz w:val="20"/>
        </w:rPr>
      </w:pPr>
      <w:r>
        <w:rPr>
          <w:rFonts w:ascii="Verdana" w:hAnsi="Verdana"/>
          <w:b/>
          <w:bCs/>
          <w:i/>
          <w:iCs/>
          <w:sz w:val="20"/>
        </w:rPr>
        <w:t>Regulation:</w:t>
      </w:r>
      <w:r>
        <w:rPr>
          <w:rFonts w:ascii="Verdana" w:hAnsi="Verdana"/>
          <w:sz w:val="20"/>
        </w:rPr>
        <w:t xml:space="preserve"> direct government control over certain aspects of an industry </w:t>
      </w:r>
    </w:p>
    <w:p w:rsidR="00605C95" w:rsidRDefault="00605C95" w:rsidP="00605C95">
      <w:pPr>
        <w:ind w:left="-360" w:right="-720"/>
        <w:rPr>
          <w:rFonts w:ascii="Verdana" w:hAnsi="Verdana"/>
          <w:sz w:val="20"/>
        </w:rPr>
      </w:pPr>
    </w:p>
    <w:p w:rsidR="00605C95" w:rsidRDefault="00605C95" w:rsidP="00605C95">
      <w:pPr>
        <w:ind w:left="-360" w:right="-720"/>
        <w:rPr>
          <w:rFonts w:ascii="Verdana" w:hAnsi="Verdana"/>
          <w:sz w:val="20"/>
        </w:rPr>
      </w:pPr>
      <w:r>
        <w:rPr>
          <w:rFonts w:ascii="Verdana" w:hAnsi="Verdana"/>
          <w:b/>
          <w:bCs/>
          <w:i/>
          <w:iCs/>
          <w:sz w:val="20"/>
        </w:rPr>
        <w:t>De-regulation:</w:t>
      </w:r>
      <w:r>
        <w:rPr>
          <w:rFonts w:ascii="Verdana" w:hAnsi="Verdana"/>
          <w:sz w:val="20"/>
        </w:rPr>
        <w:t xml:space="preserve"> removing government control over aspects of an industry</w:t>
      </w:r>
    </w:p>
    <w:p w:rsidR="00605C95" w:rsidRDefault="00605C95" w:rsidP="00605C95">
      <w:pPr>
        <w:ind w:left="-720" w:right="-540"/>
        <w:rPr>
          <w:rFonts w:ascii="Verdana" w:hAnsi="Verdana"/>
          <w:sz w:val="22"/>
        </w:rPr>
      </w:pPr>
    </w:p>
    <w:p w:rsidR="005B6489" w:rsidRDefault="005B6489" w:rsidP="00605C95">
      <w:pPr>
        <w:ind w:right="-540"/>
      </w:pPr>
    </w:p>
    <w:p w:rsidR="00605C95" w:rsidRDefault="00F07D65" w:rsidP="00605C95">
      <w:pPr>
        <w:ind w:right="-540"/>
      </w:pPr>
      <w:r w:rsidRPr="00F07D65">
        <w:rPr>
          <w:b/>
          <w:bCs/>
          <w:i/>
          <w:iCs/>
          <w:noProof/>
          <w:sz w:val="20"/>
        </w:rPr>
        <w:pict>
          <v:rect id="_x0000_s55357" style="position:absolute;margin-left:-54pt;margin-top:5.3pt;width:522pt;height:36pt;z-index:-20">
            <v:fill color2="fill darken(118)" method="linear sigma" focus="100%" type="gradient"/>
          </v:rect>
        </w:pict>
      </w:r>
    </w:p>
    <w:p w:rsidR="00605C95" w:rsidRDefault="00F07D65" w:rsidP="00605C95">
      <w:pPr>
        <w:ind w:left="-720" w:right="-540"/>
        <w:jc w:val="center"/>
        <w:rPr>
          <w:rFonts w:ascii="Verdana" w:hAnsi="Verdana"/>
          <w:b/>
          <w:bCs/>
          <w:u w:val="single"/>
        </w:rPr>
      </w:pPr>
      <w:r w:rsidRPr="00F07D65">
        <w:rPr>
          <w:b/>
          <w:bCs/>
          <w:i/>
          <w:iCs/>
          <w:noProof/>
          <w:sz w:val="20"/>
        </w:rPr>
        <w:pict>
          <v:shape id="_x0000_s55356" type="#_x0000_t136" style="position:absolute;left:0;text-align:left;margin-left:-18pt;margin-top:.5pt;width:462pt;height:25pt;z-index:67">
            <v:shadow color="#868686"/>
            <v:textpath style="font-family:&quot;Arial Black&quot;;v-text-kern:t" trim="t" fitpath="t" string="The Canadian Economy"/>
          </v:shape>
        </w:pict>
      </w:r>
    </w:p>
    <w:p w:rsidR="00605C95" w:rsidRDefault="00605C95" w:rsidP="00605C95">
      <w:pPr>
        <w:ind w:left="-720" w:right="-540"/>
      </w:pPr>
    </w:p>
    <w:p w:rsidR="00605C95" w:rsidRDefault="00F07D65" w:rsidP="00605C95">
      <w:pPr>
        <w:ind w:left="-720" w:right="-540"/>
      </w:pPr>
      <w:r w:rsidRPr="00F07D65">
        <w:rPr>
          <w:b/>
          <w:bCs/>
          <w:i/>
          <w:iCs/>
          <w:noProof/>
          <w:sz w:val="20"/>
        </w:rPr>
        <w:pict>
          <v:shape id="_x0000_s55342" type="#_x0000_t136" style="position:absolute;left:0;text-align:left;margin-left:135pt;margin-top:2.45pt;width:2in;height:22pt;z-index:62" fillcolor="silver">
            <v:fill angle="-90" focus="50%" type="gradient"/>
            <v:shadow color="#868686"/>
            <v:textpath style="font-family:&quot;Arial Black&quot;;v-text-kern:t" trim="t" fitpath="t" string="GOVERNMENT"/>
          </v:shape>
        </w:pict>
      </w:r>
      <w:r w:rsidRPr="00F07D65">
        <w:rPr>
          <w:b/>
          <w:bCs/>
          <w:i/>
          <w:iCs/>
          <w:noProof/>
          <w:sz w:val="20"/>
        </w:rPr>
        <w:pict>
          <v:shape id="_x0000_s55341" type="#_x0000_t136" style="position:absolute;left:0;text-align:left;margin-left:-36pt;margin-top:2.45pt;width:2in;height:22pt;z-index:61">
            <v:shadow color="#868686"/>
            <v:textpath style="font-family:&quot;Arial Black&quot;;v-text-kern:t" trim="t" fitpath="t" string="PRODUCERS"/>
          </v:shape>
        </w:pict>
      </w:r>
      <w:r w:rsidRPr="00F07D65">
        <w:rPr>
          <w:b/>
          <w:bCs/>
          <w:i/>
          <w:iCs/>
          <w:noProof/>
          <w:sz w:val="20"/>
        </w:rPr>
        <w:pict>
          <v:shape id="_x0000_s55360" type="#_x0000_t202" style="position:absolute;left:0;text-align:left;margin-left:297pt;margin-top:211.85pt;width:153pt;height:99pt;z-index:70">
            <v:fill opacity=".5"/>
            <v:textbox style="mso-next-textbox:#_x0000_s55360">
              <w:txbxContent>
                <w:p w:rsidR="00605C95" w:rsidRPr="00605C95" w:rsidRDefault="00605C95" w:rsidP="00605C95">
                  <w:pPr>
                    <w:pStyle w:val="Heading4"/>
                    <w:rPr>
                      <w:rFonts w:ascii="Arial" w:hAnsi="Arial" w:cs="Arial"/>
                      <w:i w:val="0"/>
                    </w:rPr>
                  </w:pPr>
                  <w:r w:rsidRPr="00605C95">
                    <w:rPr>
                      <w:rFonts w:ascii="Arial" w:hAnsi="Arial" w:cs="Arial"/>
                      <w:i w:val="0"/>
                    </w:rPr>
                    <w:t>MUNICPAL POWERS</w:t>
                  </w:r>
                </w:p>
                <w:p w:rsidR="00605C95" w:rsidRPr="00605C95" w:rsidRDefault="00605C95" w:rsidP="00605C95">
                  <w:pPr>
                    <w:rPr>
                      <w:rFonts w:ascii="Arial" w:hAnsi="Arial" w:cs="Arial"/>
                      <w:sz w:val="16"/>
                    </w:rPr>
                  </w:pPr>
                </w:p>
                <w:p w:rsidR="00605C95" w:rsidRPr="00605C95" w:rsidRDefault="00605C95" w:rsidP="00605C95">
                  <w:pPr>
                    <w:tabs>
                      <w:tab w:val="left" w:pos="180"/>
                    </w:tabs>
                    <w:ind w:left="180"/>
                    <w:rPr>
                      <w:rFonts w:ascii="Arial" w:hAnsi="Arial" w:cs="Arial"/>
                      <w:iCs/>
                    </w:rPr>
                  </w:pPr>
                  <w:r w:rsidRPr="00605C95">
                    <w:rPr>
                      <w:rFonts w:ascii="Arial" w:hAnsi="Arial" w:cs="Arial"/>
                      <w:iCs/>
                    </w:rPr>
                    <w:t>Police Services</w:t>
                  </w:r>
                </w:p>
                <w:p w:rsidR="00605C95" w:rsidRPr="00605C95" w:rsidRDefault="00605C95" w:rsidP="00605C95">
                  <w:pPr>
                    <w:tabs>
                      <w:tab w:val="left" w:pos="180"/>
                    </w:tabs>
                    <w:ind w:left="180"/>
                    <w:rPr>
                      <w:rFonts w:ascii="Arial" w:hAnsi="Arial" w:cs="Arial"/>
                      <w:iCs/>
                    </w:rPr>
                  </w:pPr>
                  <w:r w:rsidRPr="00605C95">
                    <w:rPr>
                      <w:rFonts w:ascii="Arial" w:hAnsi="Arial" w:cs="Arial"/>
                      <w:iCs/>
                    </w:rPr>
                    <w:t>Fire Services</w:t>
                  </w:r>
                </w:p>
                <w:p w:rsidR="00605C95" w:rsidRPr="00605C95" w:rsidRDefault="00605C95" w:rsidP="00605C95">
                  <w:pPr>
                    <w:tabs>
                      <w:tab w:val="left" w:pos="180"/>
                    </w:tabs>
                    <w:ind w:left="180"/>
                    <w:rPr>
                      <w:rFonts w:ascii="Arial" w:hAnsi="Arial" w:cs="Arial"/>
                      <w:iCs/>
                    </w:rPr>
                  </w:pPr>
                  <w:r w:rsidRPr="00605C95">
                    <w:rPr>
                      <w:rFonts w:ascii="Arial" w:hAnsi="Arial" w:cs="Arial"/>
                      <w:iCs/>
                    </w:rPr>
                    <w:t>Public Transit</w:t>
                  </w:r>
                </w:p>
                <w:p w:rsidR="00605C95" w:rsidRPr="00605C95" w:rsidRDefault="00605C95" w:rsidP="00605C95">
                  <w:pPr>
                    <w:tabs>
                      <w:tab w:val="left" w:pos="180"/>
                    </w:tabs>
                    <w:ind w:left="180"/>
                    <w:rPr>
                      <w:rFonts w:ascii="Arial" w:hAnsi="Arial" w:cs="Arial"/>
                    </w:rPr>
                  </w:pPr>
                  <w:r w:rsidRPr="00605C95">
                    <w:rPr>
                      <w:rFonts w:ascii="Arial" w:hAnsi="Arial" w:cs="Arial"/>
                      <w:iCs/>
                    </w:rPr>
                    <w:t>Water Treatment</w:t>
                  </w:r>
                </w:p>
              </w:txbxContent>
            </v:textbox>
          </v:shape>
        </w:pict>
      </w:r>
      <w:r w:rsidRPr="00F07D65">
        <w:rPr>
          <w:noProof/>
          <w:sz w:val="20"/>
        </w:rPr>
        <w:pict>
          <v:shape id="_x0000_s55334" type="#_x0000_t202" style="position:absolute;left:0;text-align:left;margin-left:261pt;margin-top:58.85pt;width:54pt;height:1in;z-index:54" filled="f" stroked="f">
            <v:textbox style="mso-next-textbox:#_x0000_s55334">
              <w:txbxContent>
                <w:p w:rsidR="00605C95" w:rsidRDefault="00605C95" w:rsidP="00605C95">
                  <w:pPr>
                    <w:rPr>
                      <w:rFonts w:ascii="Gill Sans MT Ext Condensed Bold" w:hAnsi="Gill Sans MT Ext Condensed Bold"/>
                    </w:rPr>
                  </w:pPr>
                  <w:r>
                    <w:rPr>
                      <w:rFonts w:ascii="Gill Sans MT Ext Condensed Bold" w:hAnsi="Gill Sans MT Ext Condensed Bold"/>
                    </w:rPr>
                    <w:t>GOVERNMENT</w:t>
                  </w:r>
                </w:p>
                <w:p w:rsidR="00605C95" w:rsidRDefault="00605C95" w:rsidP="00605C95">
                  <w:pPr>
                    <w:rPr>
                      <w:rFonts w:ascii="Gill Sans MT Ext Condensed Bold" w:hAnsi="Gill Sans MT Ext Condensed Bold"/>
                    </w:rPr>
                  </w:pPr>
                  <w:r>
                    <w:rPr>
                      <w:rFonts w:ascii="Gill Sans MT Ext Condensed Bold" w:hAnsi="Gill Sans MT Ext Condensed Bold"/>
                    </w:rPr>
                    <w:t>SERVICES</w:t>
                  </w:r>
                </w:p>
                <w:p w:rsidR="00605C95" w:rsidRDefault="00605C95" w:rsidP="00605C95">
                  <w:pPr>
                    <w:rPr>
                      <w:rFonts w:ascii="Compacta Lt BT" w:hAnsi="Compacta Lt BT"/>
                    </w:rPr>
                  </w:pPr>
                  <w:r>
                    <w:rPr>
                      <w:rFonts w:ascii="Gill Sans MT Ext Condensed Bold" w:hAnsi="Gill Sans MT Ext Condensed Bold"/>
                    </w:rPr>
                    <w:t>TRANSFER</w:t>
                  </w:r>
                  <w:r>
                    <w:rPr>
                      <w:rFonts w:ascii="Compacta Lt BT" w:hAnsi="Compacta Lt BT"/>
                    </w:rPr>
                    <w:t xml:space="preserve"> </w:t>
                  </w:r>
                </w:p>
                <w:p w:rsidR="00605C95" w:rsidRDefault="00605C95" w:rsidP="00605C95">
                  <w:pPr>
                    <w:rPr>
                      <w:rFonts w:ascii="Gill Sans MT Ext Condensed Bold" w:hAnsi="Gill Sans MT Ext Condensed Bold"/>
                    </w:rPr>
                  </w:pPr>
                  <w:r>
                    <w:rPr>
                      <w:rFonts w:ascii="Gill Sans MT Ext Condensed Bold" w:hAnsi="Gill Sans MT Ext Condensed Bold"/>
                    </w:rPr>
                    <w:t>PAYMENTS</w:t>
                  </w:r>
                </w:p>
              </w:txbxContent>
            </v:textbox>
          </v:shape>
        </w:pict>
      </w:r>
      <w:r w:rsidRPr="00F07D65">
        <w:rPr>
          <w:noProof/>
          <w:sz w:val="20"/>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55333" type="#_x0000_t78" style="position:absolute;left:0;text-align:left;margin-left:252pt;margin-top:49.85pt;width:99pt;height:81pt;z-index:53"/>
        </w:pict>
      </w:r>
      <w:r w:rsidRPr="00F07D65">
        <w:rPr>
          <w:b/>
          <w:bCs/>
          <w:i/>
          <w:iCs/>
          <w:noProof/>
          <w:sz w:val="20"/>
        </w:rPr>
        <w:pict>
          <v:shape id="_x0000_s55358" type="#_x0000_t202" style="position:absolute;left:0;text-align:left;margin-left:-27pt;margin-top:211.85pt;width:153pt;height:99pt;z-index:68">
            <v:fill opacity=".5"/>
            <v:textbox style="mso-next-textbox:#_x0000_s55358">
              <w:txbxContent>
                <w:p w:rsidR="00605C95" w:rsidRPr="00605C95" w:rsidRDefault="00605C95" w:rsidP="00605C95">
                  <w:pPr>
                    <w:pStyle w:val="Heading4"/>
                    <w:rPr>
                      <w:rFonts w:ascii="Arial" w:hAnsi="Arial" w:cs="Arial"/>
                      <w:i w:val="0"/>
                    </w:rPr>
                  </w:pPr>
                  <w:r w:rsidRPr="00605C95">
                    <w:rPr>
                      <w:rFonts w:ascii="Arial" w:hAnsi="Arial" w:cs="Arial"/>
                      <w:i w:val="0"/>
                    </w:rPr>
                    <w:t>FEDERAL POWERS</w:t>
                  </w:r>
                </w:p>
                <w:p w:rsidR="00605C95" w:rsidRPr="00605C95" w:rsidRDefault="00605C95" w:rsidP="00605C95">
                  <w:pPr>
                    <w:rPr>
                      <w:rFonts w:ascii="Arial" w:hAnsi="Arial" w:cs="Arial"/>
                      <w:sz w:val="16"/>
                    </w:rPr>
                  </w:pPr>
                </w:p>
                <w:p w:rsidR="00605C95" w:rsidRPr="00605C95" w:rsidRDefault="00605C95" w:rsidP="00605C95">
                  <w:pPr>
                    <w:ind w:left="180"/>
                    <w:rPr>
                      <w:rFonts w:ascii="Arial" w:hAnsi="Arial" w:cs="Arial"/>
                      <w:iCs/>
                    </w:rPr>
                  </w:pPr>
                  <w:r w:rsidRPr="00605C95">
                    <w:rPr>
                      <w:rFonts w:ascii="Arial" w:hAnsi="Arial" w:cs="Arial"/>
                      <w:iCs/>
                    </w:rPr>
                    <w:t>Canada Health Act</w:t>
                  </w:r>
                </w:p>
                <w:p w:rsidR="00605C95" w:rsidRPr="00605C95" w:rsidRDefault="00605C95" w:rsidP="00605C95">
                  <w:pPr>
                    <w:ind w:left="180"/>
                    <w:rPr>
                      <w:rFonts w:ascii="Arial" w:hAnsi="Arial" w:cs="Arial"/>
                      <w:iCs/>
                    </w:rPr>
                  </w:pPr>
                  <w:r w:rsidRPr="00605C95">
                    <w:rPr>
                      <w:rFonts w:ascii="Arial" w:hAnsi="Arial" w:cs="Arial"/>
                      <w:iCs/>
                    </w:rPr>
                    <w:t>Military</w:t>
                  </w:r>
                </w:p>
                <w:p w:rsidR="00605C95" w:rsidRPr="00605C95" w:rsidRDefault="00605C95" w:rsidP="00605C95">
                  <w:pPr>
                    <w:ind w:left="180"/>
                    <w:rPr>
                      <w:rFonts w:ascii="Arial" w:hAnsi="Arial" w:cs="Arial"/>
                      <w:iCs/>
                    </w:rPr>
                  </w:pPr>
                  <w:r w:rsidRPr="00605C95">
                    <w:rPr>
                      <w:rFonts w:ascii="Arial" w:hAnsi="Arial" w:cs="Arial"/>
                      <w:iCs/>
                    </w:rPr>
                    <w:t>Currency</w:t>
                  </w:r>
                </w:p>
                <w:p w:rsidR="00605C95" w:rsidRPr="00605C95" w:rsidRDefault="00605C95" w:rsidP="00605C95">
                  <w:pPr>
                    <w:ind w:left="180"/>
                    <w:rPr>
                      <w:rFonts w:ascii="Arial" w:hAnsi="Arial" w:cs="Arial"/>
                    </w:rPr>
                  </w:pPr>
                  <w:r w:rsidRPr="00605C95">
                    <w:rPr>
                      <w:rFonts w:ascii="Arial" w:hAnsi="Arial" w:cs="Arial"/>
                      <w:iCs/>
                    </w:rPr>
                    <w:t>Aboriginal Affairs</w:t>
                  </w:r>
                </w:p>
              </w:txbxContent>
            </v:textbox>
          </v:shape>
        </w:pict>
      </w:r>
      <w:r w:rsidRPr="00F07D65">
        <w:rPr>
          <w:b/>
          <w:bCs/>
          <w:i/>
          <w:iCs/>
          <w:noProof/>
          <w:sz w:val="20"/>
        </w:rPr>
        <w:pict>
          <v:shape id="_x0000_s55359" type="#_x0000_t202" style="position:absolute;left:0;text-align:left;margin-left:135pt;margin-top:211.85pt;width:153pt;height:99pt;z-index:69">
            <v:fill opacity=".5"/>
            <v:textbox style="mso-next-textbox:#_x0000_s55359">
              <w:txbxContent>
                <w:p w:rsidR="00605C95" w:rsidRPr="00605C95" w:rsidRDefault="00605C95" w:rsidP="00605C95">
                  <w:pPr>
                    <w:pStyle w:val="Heading4"/>
                    <w:rPr>
                      <w:rFonts w:ascii="Arial" w:hAnsi="Arial" w:cs="Arial"/>
                      <w:i w:val="0"/>
                    </w:rPr>
                  </w:pPr>
                  <w:r w:rsidRPr="00605C95">
                    <w:rPr>
                      <w:rFonts w:ascii="Arial" w:hAnsi="Arial" w:cs="Arial"/>
                      <w:i w:val="0"/>
                    </w:rPr>
                    <w:t>PROVINCIAL POWERS</w:t>
                  </w:r>
                </w:p>
                <w:p w:rsidR="00605C95" w:rsidRPr="00605C95" w:rsidRDefault="00605C95" w:rsidP="00605C95">
                  <w:pPr>
                    <w:ind w:left="360"/>
                    <w:rPr>
                      <w:rFonts w:ascii="Arial" w:hAnsi="Arial" w:cs="Arial"/>
                      <w:sz w:val="16"/>
                    </w:rPr>
                  </w:pPr>
                </w:p>
                <w:p w:rsidR="00605C95" w:rsidRPr="00605C95" w:rsidRDefault="00605C95" w:rsidP="00605C95">
                  <w:pPr>
                    <w:tabs>
                      <w:tab w:val="left" w:pos="360"/>
                    </w:tabs>
                    <w:ind w:left="360"/>
                    <w:rPr>
                      <w:rFonts w:ascii="Arial" w:hAnsi="Arial" w:cs="Arial"/>
                      <w:iCs/>
                    </w:rPr>
                  </w:pPr>
                  <w:r w:rsidRPr="00605C95">
                    <w:rPr>
                      <w:rFonts w:ascii="Arial" w:hAnsi="Arial" w:cs="Arial"/>
                      <w:iCs/>
                    </w:rPr>
                    <w:t>Health Care</w:t>
                  </w:r>
                </w:p>
                <w:p w:rsidR="00605C95" w:rsidRPr="00605C95" w:rsidRDefault="00605C95" w:rsidP="00605C95">
                  <w:pPr>
                    <w:tabs>
                      <w:tab w:val="left" w:pos="360"/>
                    </w:tabs>
                    <w:ind w:left="360"/>
                    <w:rPr>
                      <w:rFonts w:ascii="Arial" w:hAnsi="Arial" w:cs="Arial"/>
                      <w:iCs/>
                    </w:rPr>
                  </w:pPr>
                  <w:r w:rsidRPr="00605C95">
                    <w:rPr>
                      <w:rFonts w:ascii="Arial" w:hAnsi="Arial" w:cs="Arial"/>
                      <w:iCs/>
                    </w:rPr>
                    <w:t>Education</w:t>
                  </w:r>
                </w:p>
                <w:p w:rsidR="00605C95" w:rsidRPr="00605C95" w:rsidRDefault="00605C95" w:rsidP="00605C95">
                  <w:pPr>
                    <w:tabs>
                      <w:tab w:val="left" w:pos="360"/>
                    </w:tabs>
                    <w:ind w:left="360"/>
                    <w:rPr>
                      <w:rFonts w:ascii="Arial" w:hAnsi="Arial" w:cs="Arial"/>
                      <w:iCs/>
                    </w:rPr>
                  </w:pPr>
                  <w:r w:rsidRPr="00605C95">
                    <w:rPr>
                      <w:rFonts w:ascii="Arial" w:hAnsi="Arial" w:cs="Arial"/>
                      <w:iCs/>
                    </w:rPr>
                    <w:t>Resources</w:t>
                  </w:r>
                </w:p>
                <w:p w:rsidR="00605C95" w:rsidRPr="00605C95" w:rsidRDefault="00605C95" w:rsidP="00605C95">
                  <w:pPr>
                    <w:pStyle w:val="Heading3"/>
                    <w:ind w:left="360"/>
                    <w:jc w:val="left"/>
                    <w:rPr>
                      <w:b w:val="0"/>
                      <w:i w:val="0"/>
                    </w:rPr>
                  </w:pPr>
                  <w:r w:rsidRPr="00605C95">
                    <w:rPr>
                      <w:b w:val="0"/>
                      <w:i w:val="0"/>
                    </w:rPr>
                    <w:t>Licensing</w:t>
                  </w:r>
                </w:p>
              </w:txbxContent>
            </v:textbox>
          </v:shape>
        </w:pict>
      </w:r>
      <w:r w:rsidRPr="00F07D65">
        <w:rPr>
          <w:b/>
          <w:bCs/>
          <w:i/>
          <w:iCs/>
          <w:noProof/>
          <w:sz w:val="20"/>
        </w:rPr>
        <w:pict>
          <v:rect id="_x0000_s55328" style="position:absolute;left:0;text-align:left;margin-left:-45pt;margin-top:216.05pt;width:513pt;height:117pt;z-index:-30" stroked="f">
            <v:fill color2="fill darken(194)" method="linear sigma" focus="100%" type="gradient"/>
          </v:rect>
        </w:pict>
      </w:r>
      <w:r w:rsidRPr="00F07D65">
        <w:rPr>
          <w:b/>
          <w:bCs/>
          <w:i/>
          <w:iCs/>
          <w:noProof/>
          <w:sz w:val="20"/>
        </w:rPr>
        <w:pict>
          <v:shape id="_x0000_s55340" type="#_x0000_t136" style="position:absolute;left:0;text-align:left;margin-left:297pt;margin-top:161.15pt;width:162pt;height:27pt;z-index:60" fillcolor="black">
            <v:shadow color="#868686"/>
            <v:textpath style="font-family:&quot;Arial Black&quot;;v-text-kern:t" trim="t" fitpath="t" string="TAXES"/>
          </v:shape>
        </w:pict>
      </w:r>
      <w:r w:rsidRPr="00F07D65">
        <w:rPr>
          <w:b/>
          <w:bCs/>
          <w:i/>
          <w:iCs/>
          <w:noProof/>
          <w:sz w:val="20"/>
        </w:rPr>
        <w:pict>
          <v:shape id="_x0000_s55339" type="#_x0000_t136" style="position:absolute;left:0;text-align:left;margin-left:-36pt;margin-top:161.15pt;width:162pt;height:27pt;z-index:59" fillcolor="black">
            <v:shadow color="#868686"/>
            <v:textpath style="font-family:&quot;Arial Black&quot;;v-text-kern:t" trim="t" fitpath="t" string="TAXES"/>
          </v:shape>
        </w:pict>
      </w:r>
      <w:r w:rsidRPr="00F07D65">
        <w:rPr>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5338" type="#_x0000_t13" style="position:absolute;left:0;text-align:left;margin-left:252pt;margin-top:143.15pt;width:3in;height:63pt;flip:x;z-index:58"/>
        </w:pict>
      </w:r>
      <w:r w:rsidRPr="00F07D65">
        <w:rPr>
          <w:noProof/>
          <w:sz w:val="20"/>
        </w:rPr>
        <w:pict>
          <v:shape id="_x0000_s55337" type="#_x0000_t13" style="position:absolute;left:0;text-align:left;margin-left:-45pt;margin-top:143.15pt;width:3in;height:63pt;z-index:57"/>
        </w:pict>
      </w:r>
      <w:r w:rsidRPr="00F07D65">
        <w:rPr>
          <w:noProof/>
          <w:sz w:val="20"/>
        </w:rPr>
        <w:pict>
          <v:shape id="_x0000_s55332" type="#_x0000_t75" alt="mining-eletric shovels loading material.JPG (55305 bytes)" style="position:absolute;left:0;text-align:left;margin-left:-45pt;margin-top:35.15pt;width:171pt;height:160pt;z-index:52">
            <v:imagedata r:id="rId28" o:title="mining-eletric_shovels_loading_material" croptop="4541f" cropright="7235f"/>
          </v:shape>
        </w:pict>
      </w:r>
      <w:r w:rsidRPr="00F07D65">
        <w:rPr>
          <w:noProof/>
          <w:sz w:val="20"/>
        </w:rPr>
        <w:pict>
          <v:shape id="_x0000_s55335" type="#_x0000_t78" style="position:absolute;left:0;text-align:left;margin-left:1in;margin-top:44.15pt;width:90pt;height:90pt;flip:x;z-index:55"/>
        </w:pict>
      </w:r>
      <w:r w:rsidRPr="00F07D65">
        <w:rPr>
          <w:noProof/>
          <w:sz w:val="20"/>
        </w:rPr>
        <w:pict>
          <v:shape id="_x0000_s55336" type="#_x0000_t202" style="position:absolute;left:0;text-align:left;margin-left:108pt;margin-top:53.15pt;width:54pt;height:81pt;z-index:56" filled="f" stroked="f">
            <v:textbox style="mso-next-textbox:#_x0000_s55336">
              <w:txbxContent>
                <w:p w:rsidR="00605C95" w:rsidRDefault="00605C95" w:rsidP="00605C95">
                  <w:pPr>
                    <w:rPr>
                      <w:rFonts w:ascii="Gill Sans MT Ext Condensed Bold" w:hAnsi="Gill Sans MT Ext Condensed Bold"/>
                    </w:rPr>
                  </w:pPr>
                  <w:r>
                    <w:rPr>
                      <w:rFonts w:ascii="Gill Sans MT Ext Condensed Bold" w:hAnsi="Gill Sans MT Ext Condensed Bold"/>
                    </w:rPr>
                    <w:t>GOVERNMENT</w:t>
                  </w:r>
                </w:p>
                <w:p w:rsidR="00605C95" w:rsidRDefault="00605C95" w:rsidP="00605C95">
                  <w:pPr>
                    <w:rPr>
                      <w:rFonts w:ascii="Gill Sans MT Ext Condensed Bold" w:hAnsi="Gill Sans MT Ext Condensed Bold"/>
                    </w:rPr>
                  </w:pPr>
                  <w:r>
                    <w:rPr>
                      <w:rFonts w:ascii="Gill Sans MT Ext Condensed Bold" w:hAnsi="Gill Sans MT Ext Condensed Bold"/>
                    </w:rPr>
                    <w:t>SERVICES</w:t>
                  </w:r>
                </w:p>
                <w:p w:rsidR="00605C95" w:rsidRDefault="00605C95" w:rsidP="00605C95">
                  <w:pPr>
                    <w:rPr>
                      <w:rFonts w:ascii="Gill Sans MT Ext Condensed Bold" w:hAnsi="Gill Sans MT Ext Condensed Bold"/>
                    </w:rPr>
                  </w:pPr>
                  <w:r>
                    <w:rPr>
                      <w:rFonts w:ascii="Gill Sans MT Ext Condensed Bold" w:hAnsi="Gill Sans MT Ext Condensed Bold"/>
                    </w:rPr>
                    <w:t xml:space="preserve">SUBSIDIES </w:t>
                  </w:r>
                </w:p>
                <w:p w:rsidR="00605C95" w:rsidRDefault="00605C95" w:rsidP="00605C95">
                  <w:pPr>
                    <w:rPr>
                      <w:rFonts w:ascii="Gill Sans MT Ext Condensed Bold" w:hAnsi="Gill Sans MT Ext Condensed Bold"/>
                    </w:rPr>
                  </w:pPr>
                  <w:r>
                    <w:rPr>
                      <w:rFonts w:ascii="Gill Sans MT Ext Condensed Bold" w:hAnsi="Gill Sans MT Ext Condensed Bold"/>
                    </w:rPr>
                    <w:t>CAPITAL</w:t>
                  </w:r>
                </w:p>
                <w:p w:rsidR="00605C95" w:rsidRDefault="00605C95" w:rsidP="00605C95">
                  <w:pPr>
                    <w:rPr>
                      <w:rFonts w:ascii="Gill Sans MT Ext Condensed Bold" w:hAnsi="Gill Sans MT Ext Condensed Bold"/>
                    </w:rPr>
                  </w:pPr>
                  <w:r>
                    <w:rPr>
                      <w:rFonts w:ascii="Gill Sans MT Ext Condensed Bold" w:hAnsi="Gill Sans MT Ext Condensed Bold"/>
                    </w:rPr>
                    <w:t>ASSISTANCE</w:t>
                  </w:r>
                </w:p>
              </w:txbxContent>
            </v:textbox>
          </v:shape>
        </w:pict>
      </w:r>
      <w:r w:rsidRPr="00F07D65">
        <w:rPr>
          <w:noProof/>
          <w:sz w:val="20"/>
        </w:rPr>
        <w:pict>
          <v:shape id="_x0000_s55331" type="#_x0000_t75" alt="Crowd right" style="position:absolute;left:0;text-align:left;margin-left:4in;margin-top:35.15pt;width:180pt;height:153pt;z-index:51">
            <v:imagedata r:id="rId29" o:title="crowd_r"/>
          </v:shape>
        </w:pict>
      </w:r>
      <w:r w:rsidRPr="00F07D65">
        <w:rPr>
          <w:noProof/>
          <w:sz w:val="20"/>
        </w:rPr>
        <w:pict>
          <v:shape id="_x0000_s55330" type="#_x0000_t75" alt="Parliament Hill" style="position:absolute;left:0;text-align:left;margin-left:117pt;margin-top:35.15pt;width:176pt;height:153pt;z-index:50">
            <v:imagedata r:id="rId30" o:title="parliamenthill"/>
          </v:shape>
        </w:pict>
      </w:r>
      <w:r w:rsidRPr="00F07D65">
        <w:rPr>
          <w:b/>
          <w:bCs/>
          <w:i/>
          <w:iCs/>
          <w:noProof/>
          <w:sz w:val="20"/>
        </w:rPr>
        <w:pict>
          <v:shape id="_x0000_s55343" type="#_x0000_t136" style="position:absolute;left:0;text-align:left;margin-left:306pt;margin-top:2.45pt;width:153pt;height:22pt;z-index:63">
            <v:shadow color="#868686"/>
            <v:textpath style="font-family:&quot;Arial Black&quot;;v-text-kern:t" trim="t" fitpath="t" string="CONSUMERS"/>
          </v:shape>
        </w:pict>
      </w: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605C95" w:rsidP="00605C95">
      <w:pPr>
        <w:ind w:left="-720" w:right="-540"/>
      </w:pPr>
    </w:p>
    <w:p w:rsidR="00605C95" w:rsidRDefault="00F07D65" w:rsidP="00605C95">
      <w:pPr>
        <w:pStyle w:val="H3"/>
        <w:ind w:left="-709" w:right="-705"/>
        <w:rPr>
          <w:rFonts w:ascii="Verdana" w:hAnsi="Verdana"/>
          <w:i/>
          <w:sz w:val="20"/>
          <w:u w:val="single"/>
        </w:rPr>
      </w:pPr>
      <w:r w:rsidRPr="00F07D65">
        <w:rPr>
          <w:noProof/>
          <w:snapToGrid/>
        </w:rPr>
        <w:lastRenderedPageBreak/>
        <w:pict>
          <v:rect id="_x0000_s55370" style="position:absolute;left:0;text-align:left;margin-left:-36pt;margin-top:15.05pt;width:367.2pt;height:11.95pt;z-index:79" o:allowincell="f" fillcolor="black"/>
        </w:pict>
      </w:r>
      <w:r>
        <w:rPr>
          <w:rFonts w:ascii="Verdana" w:hAnsi="Verdana"/>
          <w:i/>
          <w:noProof/>
          <w:snapToGrid/>
          <w:sz w:val="20"/>
          <w:u w:val="single"/>
        </w:rPr>
        <w:pict>
          <v:shape id="_x0000_s55373" type="#_x0000_t136" style="position:absolute;left:0;text-align:left;margin-left:338.4pt;margin-top:-6.55pt;width:138.6pt;height:28.8pt;z-index:82" o:allowincell="f" fillcolor="black">
            <v:shadow color="#868686"/>
            <v:textpath style="font-family:&quot;Times New Roman&quot;;font-weight:bold;font-style:italic;v-text-kern:t" trim="t" fitpath="t" string="in Canada"/>
          </v:shape>
        </w:pict>
      </w:r>
      <w:r w:rsidRPr="00F07D65">
        <w:rPr>
          <w:noProof/>
          <w:snapToGrid/>
        </w:rPr>
        <w:pict>
          <v:rect id="_x0000_s55369" style="position:absolute;left:0;text-align:left;margin-left:-43.2pt;margin-top:-13.75pt;width:367.2pt;height:57.6pt;z-index:78" o:allowincell="f" filled="f">
            <v:fill color2="black" angle="-90" focus="100%" type="gradient"/>
          </v:rect>
        </w:pict>
      </w:r>
      <w:r>
        <w:rPr>
          <w:rFonts w:ascii="Verdana" w:hAnsi="Verdana"/>
          <w:i/>
          <w:noProof/>
          <w:snapToGrid/>
          <w:sz w:val="20"/>
          <w:u w:val="single"/>
        </w:rPr>
        <w:pict>
          <v:shape id="_x0000_s55372" type="#_x0000_t136" style="position:absolute;left:0;text-align:left;margin-left:-36pt;margin-top:-6.55pt;width:352.8pt;height:43.2pt;z-index:81" o:allowincell="f">
            <v:fill color2="black" angle="-90" type="gradient"/>
            <v:shadow color="#868686"/>
            <v:textpath style="font-family:&quot;Arial Black&quot;;v-text-kern:t" trim="t" fitpath="t" string="TAXATION"/>
          </v:shape>
        </w:pict>
      </w:r>
    </w:p>
    <w:p w:rsidR="00605C95" w:rsidRDefault="00F07D65" w:rsidP="00605C95">
      <w:pPr>
        <w:pStyle w:val="H3"/>
        <w:ind w:left="-709" w:right="-705"/>
        <w:rPr>
          <w:rFonts w:ascii="Verdana" w:hAnsi="Verdana"/>
          <w:i/>
          <w:sz w:val="20"/>
          <w:u w:val="single"/>
        </w:rPr>
      </w:pPr>
      <w:r w:rsidRPr="00F07D65">
        <w:pict>
          <v:shape id="_x0000_s55371" type="#_x0000_t75" style="position:absolute;left:0;text-align:left;margin-left:333pt;margin-top:9.85pt;width:153pt;height:16.45pt;z-index:80">
            <v:imagedata r:id="rId31" o:title=""/>
          </v:shape>
        </w:pict>
      </w:r>
    </w:p>
    <w:p w:rsidR="00605C95" w:rsidRDefault="00605C95" w:rsidP="00605C95">
      <w:pPr>
        <w:pStyle w:val="H3"/>
        <w:ind w:left="-709" w:right="-705"/>
        <w:rPr>
          <w:rFonts w:ascii="Verdana" w:hAnsi="Verdana"/>
          <w:i/>
          <w:sz w:val="20"/>
          <w:u w:val="single"/>
        </w:rPr>
      </w:pPr>
    </w:p>
    <w:p w:rsidR="00605C95" w:rsidRPr="00BD660A" w:rsidRDefault="00605C95" w:rsidP="00605C95">
      <w:pPr>
        <w:pStyle w:val="H3"/>
        <w:ind w:left="-709" w:right="-900"/>
        <w:rPr>
          <w:rFonts w:ascii="Arial" w:hAnsi="Arial" w:cs="Arial"/>
          <w:i/>
          <w:sz w:val="20"/>
          <w:u w:val="single"/>
        </w:rPr>
      </w:pPr>
      <w:r w:rsidRPr="00BD660A">
        <w:rPr>
          <w:rFonts w:ascii="Arial" w:hAnsi="Arial" w:cs="Arial"/>
          <w:i/>
          <w:sz w:val="20"/>
          <w:u w:val="single"/>
        </w:rPr>
        <w:t>What Taxes Apply in Canada Today?</w:t>
      </w:r>
    </w:p>
    <w:p w:rsidR="00605C95" w:rsidRPr="00BD660A" w:rsidRDefault="00605C95" w:rsidP="00605C95">
      <w:pPr>
        <w:ind w:left="-709" w:right="-900"/>
        <w:rPr>
          <w:rFonts w:ascii="Arial" w:hAnsi="Arial" w:cs="Arial"/>
          <w:sz w:val="20"/>
          <w:szCs w:val="20"/>
        </w:rPr>
      </w:pPr>
    </w:p>
    <w:p w:rsidR="00605C95" w:rsidRPr="00BD660A" w:rsidRDefault="00605C95" w:rsidP="00605C95">
      <w:pPr>
        <w:ind w:left="-709" w:right="-900"/>
        <w:rPr>
          <w:rFonts w:ascii="Arial" w:hAnsi="Arial" w:cs="Arial"/>
          <w:sz w:val="20"/>
          <w:szCs w:val="20"/>
        </w:rPr>
      </w:pPr>
      <w:r w:rsidRPr="00BD660A">
        <w:rPr>
          <w:rFonts w:ascii="Arial" w:hAnsi="Arial" w:cs="Arial"/>
          <w:sz w:val="20"/>
          <w:szCs w:val="20"/>
        </w:rPr>
        <w:t>Taxation in Canada can be viewed as ‘redistribution policy’.  The government collects various taxes so it can provide programs and services it decides are important to Canadians.  Canadian taxes consist of direct taxes and indirect taxes.  "</w:t>
      </w:r>
      <w:r w:rsidRPr="00BD660A">
        <w:rPr>
          <w:rFonts w:ascii="Arial" w:hAnsi="Arial" w:cs="Arial"/>
          <w:b/>
          <w:sz w:val="20"/>
          <w:szCs w:val="20"/>
          <w:u w:val="single"/>
        </w:rPr>
        <w:t>Direct taxes</w:t>
      </w:r>
      <w:r w:rsidRPr="00BD660A">
        <w:rPr>
          <w:rFonts w:ascii="Arial" w:hAnsi="Arial" w:cs="Arial"/>
          <w:sz w:val="20"/>
          <w:szCs w:val="20"/>
        </w:rPr>
        <w:t>" are taxes are imposed on the income of Canadian resident individuals, Canadian corporations and various other entities that either reside or carry on business in Canada. Non-resident individuals and businesses may be subject to taxation in Canada if they have a connection with Canada. Whether non-residents are required to pay Canadian income taxes or are otherwise required to file income tax returns depends not only on Canadian income tax laws but also on international tax treaties.</w:t>
      </w:r>
    </w:p>
    <w:p w:rsidR="00605C95" w:rsidRDefault="00605C95" w:rsidP="00605C95">
      <w:pPr>
        <w:pStyle w:val="BlockText"/>
        <w:ind w:left="-709" w:right="-900"/>
        <w:rPr>
          <w:sz w:val="20"/>
          <w:szCs w:val="20"/>
        </w:rPr>
      </w:pPr>
    </w:p>
    <w:p w:rsidR="00605C95" w:rsidRPr="00BD660A" w:rsidRDefault="00605C95" w:rsidP="00605C95">
      <w:pPr>
        <w:pStyle w:val="BlockText"/>
        <w:ind w:left="-709" w:right="-900"/>
        <w:rPr>
          <w:sz w:val="20"/>
          <w:szCs w:val="20"/>
        </w:rPr>
      </w:pPr>
      <w:r w:rsidRPr="00BD660A">
        <w:rPr>
          <w:sz w:val="20"/>
          <w:szCs w:val="20"/>
        </w:rPr>
        <w:t>Income taxes are also levied at the provincial level. For the most part, these taxes are collected by the federal government on behalf of the provinces. Only Quebec has a separate income tax regime at the individual level, while Quebec, Ontario and Alberta have their own corporate income tax laws and administration.</w:t>
      </w:r>
    </w:p>
    <w:p w:rsidR="00605C95" w:rsidRDefault="00605C95" w:rsidP="00605C95">
      <w:pPr>
        <w:ind w:left="-709" w:right="-900"/>
        <w:rPr>
          <w:rFonts w:ascii="Arial" w:hAnsi="Arial" w:cs="Arial"/>
          <w:sz w:val="20"/>
          <w:szCs w:val="20"/>
        </w:rPr>
      </w:pPr>
    </w:p>
    <w:p w:rsidR="00605C95" w:rsidRPr="00BD660A" w:rsidRDefault="00605C95" w:rsidP="00605C95">
      <w:pPr>
        <w:ind w:left="-709" w:right="-900"/>
        <w:rPr>
          <w:rFonts w:ascii="Arial" w:hAnsi="Arial" w:cs="Arial"/>
          <w:sz w:val="20"/>
          <w:szCs w:val="20"/>
        </w:rPr>
      </w:pPr>
      <w:r w:rsidRPr="00BD660A">
        <w:rPr>
          <w:rFonts w:ascii="Arial" w:hAnsi="Arial" w:cs="Arial"/>
          <w:sz w:val="20"/>
          <w:szCs w:val="20"/>
        </w:rPr>
        <w:t>"</w:t>
      </w:r>
      <w:r w:rsidRPr="00BD660A">
        <w:rPr>
          <w:rFonts w:ascii="Arial" w:hAnsi="Arial" w:cs="Arial"/>
          <w:b/>
          <w:sz w:val="20"/>
          <w:szCs w:val="20"/>
          <w:u w:val="single"/>
        </w:rPr>
        <w:t>Indirect taxes</w:t>
      </w:r>
      <w:r w:rsidRPr="00BD660A">
        <w:rPr>
          <w:rFonts w:ascii="Arial" w:hAnsi="Arial" w:cs="Arial"/>
          <w:sz w:val="20"/>
          <w:szCs w:val="20"/>
        </w:rPr>
        <w:t>" are generally consumption taxes levied on property and services, which distinguishes them from direct taxes, such as income taxes. In Canada, the term "commodity taxes" is often used in place of indirect taxes.</w:t>
      </w:r>
    </w:p>
    <w:p w:rsidR="00605C95" w:rsidRPr="00BD660A" w:rsidRDefault="00605C95" w:rsidP="00605C95">
      <w:pPr>
        <w:ind w:left="-709" w:right="-900"/>
        <w:rPr>
          <w:rFonts w:ascii="Arial" w:hAnsi="Arial" w:cs="Arial"/>
          <w:sz w:val="20"/>
          <w:szCs w:val="20"/>
        </w:rPr>
      </w:pPr>
      <w:r w:rsidRPr="00BD660A">
        <w:rPr>
          <w:rFonts w:ascii="Arial" w:hAnsi="Arial" w:cs="Arial"/>
          <w:sz w:val="20"/>
          <w:szCs w:val="20"/>
        </w:rPr>
        <w:t>In a Canadian context, indirect taxes encompass the sales taxes of general application as well as the other indirect taxes that are levied on commodities such as fuels, tobacco products and alcoholic beverages. They also include excise taxes and customs duties, since both excise taxes and customs duties are selective taxes on goods.</w:t>
      </w:r>
    </w:p>
    <w:p w:rsidR="00605C95" w:rsidRDefault="00605C95" w:rsidP="00605C95">
      <w:pPr>
        <w:ind w:left="-709" w:right="-900"/>
        <w:rPr>
          <w:rFonts w:ascii="Arial" w:hAnsi="Arial" w:cs="Arial"/>
          <w:sz w:val="20"/>
          <w:szCs w:val="20"/>
        </w:rPr>
      </w:pPr>
    </w:p>
    <w:p w:rsidR="00605C95" w:rsidRPr="00BD660A" w:rsidRDefault="00605C95" w:rsidP="00605C95">
      <w:pPr>
        <w:ind w:left="-709" w:right="-900"/>
        <w:rPr>
          <w:rFonts w:ascii="Arial" w:hAnsi="Arial" w:cs="Arial"/>
          <w:sz w:val="20"/>
          <w:szCs w:val="20"/>
        </w:rPr>
      </w:pPr>
      <w:r w:rsidRPr="00BD660A">
        <w:rPr>
          <w:rFonts w:ascii="Arial" w:hAnsi="Arial" w:cs="Arial"/>
          <w:sz w:val="20"/>
          <w:szCs w:val="20"/>
        </w:rPr>
        <w:t xml:space="preserve">Canada's system of indirect taxation is unique among industrialized countries in that there are two levels of government, federal and provincial, that impose a general sales tax on the same transactions. The federal government levies the Goods and Services Tax, or </w:t>
      </w:r>
      <w:r w:rsidRPr="00605C95">
        <w:rPr>
          <w:rFonts w:ascii="Arial" w:hAnsi="Arial" w:cs="Arial"/>
          <w:sz w:val="20"/>
          <w:szCs w:val="20"/>
        </w:rPr>
        <w:t>GST</w:t>
      </w:r>
      <w:r w:rsidRPr="00BD660A">
        <w:rPr>
          <w:rFonts w:ascii="Arial" w:hAnsi="Arial" w:cs="Arial"/>
          <w:sz w:val="20"/>
          <w:szCs w:val="20"/>
        </w:rPr>
        <w:t>, which is a 7% value-added tax on virtually all goods and services sold in Canada. Most provinces levy their own separate retail sales taxes on sales of goods, and a limited number of services, to users or consumers. On the other hand, Quebec has repealed its retail sales tax in favor of a multi-stage tax modeled after the GST. New Brunswick, Nova Scotia and Newfoundland have replaced their respective retail sales taxes with a federal tax that is collected as an additional component of the GST. This 15% combined tax is known as the Harmonized Sales Tax, or HST. Alberta and Canada's two territories do not have a separate sales tax system.</w:t>
      </w:r>
      <w:r>
        <w:rPr>
          <w:rFonts w:ascii="Arial" w:hAnsi="Arial" w:cs="Arial"/>
          <w:sz w:val="20"/>
          <w:szCs w:val="20"/>
        </w:rPr>
        <w:t xml:space="preserve"> Source: </w:t>
      </w:r>
      <w:hyperlink r:id="rId32" w:history="1">
        <w:r w:rsidRPr="00BD660A">
          <w:rPr>
            <w:rStyle w:val="Hyperlink"/>
            <w:rFonts w:ascii="Arial" w:hAnsi="Arial" w:cs="Arial"/>
            <w:sz w:val="20"/>
            <w:szCs w:val="20"/>
          </w:rPr>
          <w:t>http://www.benderoff.ca/comtaxes.htm</w:t>
        </w:r>
      </w:hyperlink>
    </w:p>
    <w:p w:rsidR="00605C95" w:rsidRPr="00BD660A" w:rsidRDefault="00605C95" w:rsidP="00605C95">
      <w:pPr>
        <w:ind w:left="-709" w:right="-900"/>
        <w:rPr>
          <w:rFonts w:ascii="Arial" w:hAnsi="Arial" w:cs="Arial"/>
          <w:sz w:val="20"/>
          <w:szCs w:val="20"/>
        </w:rPr>
      </w:pPr>
    </w:p>
    <w:p w:rsidR="00605C95" w:rsidRPr="00605C95" w:rsidRDefault="00605C95" w:rsidP="00605C95">
      <w:pPr>
        <w:pStyle w:val="Heading1"/>
        <w:ind w:left="-720" w:right="-900"/>
        <w:rPr>
          <w:rFonts w:ascii="Arial" w:hAnsi="Arial" w:cs="Arial"/>
          <w:color w:val="auto"/>
          <w:sz w:val="20"/>
          <w:szCs w:val="20"/>
        </w:rPr>
      </w:pPr>
      <w:r w:rsidRPr="00605C95">
        <w:rPr>
          <w:rFonts w:ascii="Arial" w:hAnsi="Arial" w:cs="Arial"/>
          <w:color w:val="auto"/>
          <w:sz w:val="20"/>
          <w:szCs w:val="20"/>
        </w:rPr>
        <w:t>The Birth of Income Tax</w:t>
      </w:r>
    </w:p>
    <w:p w:rsidR="00605C95" w:rsidRDefault="00605C95" w:rsidP="00605C95">
      <w:pPr>
        <w:ind w:left="-720" w:right="-900"/>
        <w:rPr>
          <w:rFonts w:ascii="Arial" w:hAnsi="Arial" w:cs="Arial"/>
          <w:sz w:val="20"/>
          <w:szCs w:val="20"/>
        </w:rPr>
      </w:pPr>
      <w:r w:rsidRPr="00BD660A">
        <w:rPr>
          <w:rFonts w:ascii="Arial" w:hAnsi="Arial" w:cs="Arial"/>
          <w:sz w:val="20"/>
          <w:szCs w:val="20"/>
        </w:rPr>
        <w:t>By 1917, Canada had had its share of unique finance ministers. There had been Alexander Galt, Canada's first minister of finance, who had resigned before the first Parliament had even met. His successor, Sir Francis Hincks caused the resignation from the C</w:t>
      </w:r>
      <w:r>
        <w:rPr>
          <w:rFonts w:ascii="Arial" w:hAnsi="Arial" w:cs="Arial"/>
          <w:sz w:val="20"/>
          <w:szCs w:val="20"/>
        </w:rPr>
        <w:t>onservative ranks of one of its</w:t>
      </w:r>
      <w:r w:rsidRPr="00BD660A">
        <w:rPr>
          <w:rFonts w:ascii="Arial" w:hAnsi="Arial" w:cs="Arial"/>
          <w:sz w:val="20"/>
          <w:szCs w:val="20"/>
        </w:rPr>
        <w:t xml:space="preserve"> brightest young backbenchers. That same backbencher, Richard Cartwright became Minister of Finance during the short four-year reign of the Right Hon. Alexander Mackenzie. Sir Wilfrid Laurier quelled a separatist provincial government in Nova Scotia by bringing its premier into the federal cabinet, as finance minister. William Fielding remained at the position for 15 consecutive years, and later returned under Mackenzie King in 1921 for another four.</w:t>
      </w:r>
    </w:p>
    <w:p w:rsidR="00605C95" w:rsidRPr="00BD660A" w:rsidRDefault="00605C95" w:rsidP="00605C95">
      <w:pPr>
        <w:ind w:left="-720" w:right="-900"/>
        <w:rPr>
          <w:rFonts w:ascii="Arial" w:hAnsi="Arial" w:cs="Arial"/>
          <w:sz w:val="20"/>
          <w:szCs w:val="20"/>
        </w:rPr>
      </w:pPr>
      <w:r w:rsidRPr="00BD660A">
        <w:rPr>
          <w:rFonts w:ascii="Arial" w:hAnsi="Arial" w:cs="Arial"/>
          <w:sz w:val="20"/>
          <w:szCs w:val="20"/>
        </w:rPr>
        <w:t xml:space="preserve"> </w:t>
      </w:r>
    </w:p>
    <w:p w:rsidR="00605C95" w:rsidRPr="00BD660A" w:rsidRDefault="00605C95" w:rsidP="00605C95">
      <w:pPr>
        <w:pStyle w:val="BlockText"/>
        <w:ind w:left="-720" w:right="-900"/>
        <w:rPr>
          <w:sz w:val="20"/>
          <w:szCs w:val="20"/>
        </w:rPr>
      </w:pPr>
      <w:r w:rsidRPr="00BD660A">
        <w:rPr>
          <w:sz w:val="20"/>
          <w:szCs w:val="20"/>
        </w:rPr>
        <w:t>On April 24, 1917, White tabled his annual budget in the House of Commons. Despite the recent entry of the United States into the conflict, t</w:t>
      </w:r>
      <w:r>
        <w:rPr>
          <w:sz w:val="20"/>
          <w:szCs w:val="20"/>
        </w:rPr>
        <w:t xml:space="preserve">he military requirements of the </w:t>
      </w:r>
      <w:r w:rsidRPr="00BD660A">
        <w:rPr>
          <w:sz w:val="20"/>
          <w:szCs w:val="20"/>
        </w:rPr>
        <w:t xml:space="preserve">allies was draining the resources of Canada. From Baghdad to the North Sea, men, equipment and supplies were in constant need. The cost of the war to Canada had reached $600-million, White told the House. Already, Great Britain and the United States had implemented income tax schemes but, added White, "it would appear to me that income tax should not be resorted to (in Canada)." </w:t>
      </w:r>
    </w:p>
    <w:p w:rsidR="00605C95" w:rsidRDefault="00605C95" w:rsidP="00605C95">
      <w:pPr>
        <w:ind w:left="-720" w:right="-900" w:firstLine="709"/>
        <w:rPr>
          <w:rFonts w:ascii="Arial" w:hAnsi="Arial" w:cs="Arial"/>
          <w:sz w:val="20"/>
          <w:szCs w:val="20"/>
        </w:rPr>
      </w:pPr>
    </w:p>
    <w:p w:rsidR="00605C95" w:rsidRPr="00BD660A" w:rsidRDefault="00605C95" w:rsidP="00605C95">
      <w:pPr>
        <w:ind w:left="-720" w:right="-900"/>
        <w:rPr>
          <w:rFonts w:ascii="Arial" w:hAnsi="Arial" w:cs="Arial"/>
          <w:sz w:val="20"/>
          <w:szCs w:val="20"/>
        </w:rPr>
      </w:pPr>
      <w:r w:rsidRPr="00BD660A">
        <w:rPr>
          <w:rFonts w:ascii="Arial" w:hAnsi="Arial" w:cs="Arial"/>
          <w:sz w:val="20"/>
          <w:szCs w:val="20"/>
        </w:rPr>
        <w:t>At least not until the House went into Committee of the Whole, on July 25, 1917. On that day, the 50-year old finance minister tabled a resolution which called for income tax: 4% on all income of single men over $2,000. For others, the personal exemption was $3,000. For those Canadians with annual incomes of more than $6,000, the tax rate ranged from 2 to 25 per cent.</w:t>
      </w:r>
    </w:p>
    <w:p w:rsidR="00605C95" w:rsidRDefault="00605C95" w:rsidP="00605C95">
      <w:pPr>
        <w:ind w:left="-720" w:right="-900" w:firstLine="709"/>
        <w:rPr>
          <w:rFonts w:ascii="Arial" w:hAnsi="Arial" w:cs="Arial"/>
          <w:sz w:val="20"/>
          <w:szCs w:val="20"/>
        </w:rPr>
      </w:pPr>
    </w:p>
    <w:p w:rsidR="00605C95" w:rsidRPr="00BD660A" w:rsidRDefault="00605C95" w:rsidP="00605C95">
      <w:pPr>
        <w:ind w:left="-720" w:right="-900"/>
        <w:rPr>
          <w:rFonts w:ascii="Arial" w:hAnsi="Arial" w:cs="Arial"/>
          <w:sz w:val="20"/>
          <w:szCs w:val="20"/>
        </w:rPr>
      </w:pPr>
      <w:r w:rsidRPr="00BD660A">
        <w:rPr>
          <w:rFonts w:ascii="Arial" w:hAnsi="Arial" w:cs="Arial"/>
          <w:sz w:val="20"/>
          <w:szCs w:val="20"/>
        </w:rPr>
        <w:t xml:space="preserve">The Canadian Constitution gives the Federal Government the right to raise money through taxation. Originally designed as "temporary", to assist in paying for our military efforts in World War I, taxation of income has been with us ever since.  Provincial governments now, also, resort to taxation to raise money to pay for provincial programs and services. Prior to the Second World War, the government managed to pay for all its endeavours mainly by taxing imported goods. By 1948, the </w:t>
      </w:r>
      <w:r w:rsidRPr="00BD660A">
        <w:rPr>
          <w:rFonts w:ascii="Arial" w:hAnsi="Arial" w:cs="Arial"/>
          <w:b/>
          <w:i/>
          <w:sz w:val="20"/>
          <w:szCs w:val="20"/>
        </w:rPr>
        <w:t>Income War Tax Act</w:t>
      </w:r>
      <w:r w:rsidRPr="00BD660A">
        <w:rPr>
          <w:rFonts w:ascii="Arial" w:hAnsi="Arial" w:cs="Arial"/>
          <w:sz w:val="20"/>
          <w:szCs w:val="20"/>
        </w:rPr>
        <w:t xml:space="preserve"> had become the </w:t>
      </w:r>
      <w:r w:rsidRPr="00BD660A">
        <w:rPr>
          <w:rFonts w:ascii="Arial" w:hAnsi="Arial" w:cs="Arial"/>
          <w:b/>
          <w:i/>
          <w:sz w:val="20"/>
          <w:szCs w:val="20"/>
        </w:rPr>
        <w:t>Income Tax Act</w:t>
      </w:r>
      <w:r w:rsidRPr="00BD660A">
        <w:rPr>
          <w:rFonts w:ascii="Arial" w:hAnsi="Arial" w:cs="Arial"/>
          <w:sz w:val="20"/>
          <w:szCs w:val="20"/>
        </w:rPr>
        <w:t>.</w:t>
      </w:r>
    </w:p>
    <w:p w:rsidR="00605C95" w:rsidRDefault="00605C95" w:rsidP="00605C95">
      <w:pPr>
        <w:pStyle w:val="BlockText"/>
        <w:ind w:left="-720" w:right="-900"/>
        <w:rPr>
          <w:sz w:val="20"/>
          <w:szCs w:val="20"/>
        </w:rPr>
      </w:pPr>
      <w:r>
        <w:rPr>
          <w:sz w:val="20"/>
          <w:szCs w:val="20"/>
        </w:rPr>
        <w:lastRenderedPageBreak/>
        <w:tab/>
      </w:r>
    </w:p>
    <w:p w:rsidR="00605C95" w:rsidRPr="00BD660A" w:rsidRDefault="00605C95" w:rsidP="00605C95">
      <w:pPr>
        <w:pStyle w:val="BlockText"/>
        <w:ind w:left="-720" w:right="-900"/>
        <w:rPr>
          <w:sz w:val="20"/>
          <w:szCs w:val="20"/>
        </w:rPr>
      </w:pPr>
      <w:r w:rsidRPr="00BD660A">
        <w:rPr>
          <w:sz w:val="20"/>
          <w:szCs w:val="20"/>
        </w:rPr>
        <w:t>The most universal tax is personal income tax, which most Canad</w:t>
      </w:r>
      <w:r>
        <w:rPr>
          <w:sz w:val="20"/>
          <w:szCs w:val="20"/>
        </w:rPr>
        <w:t>ians pay directly off their pay-</w:t>
      </w:r>
      <w:r w:rsidRPr="00BD660A">
        <w:rPr>
          <w:sz w:val="20"/>
          <w:szCs w:val="20"/>
        </w:rPr>
        <w:t xml:space="preserve">cheques. Except for Quebec, the Federal Government collects personal income tax, sharing the money with the provinces. Quebec collects its personal income tax directly through separate forms which its citizens have to fill out in addition to the federal form. Quebec, Alberta and Ontario also have separate corporate income tax collection systems. Other taxes are collected by the federal government for itself and on behalf of the provinces. </w:t>
      </w:r>
    </w:p>
    <w:p w:rsidR="00605C95" w:rsidRDefault="00605C95" w:rsidP="00605C95">
      <w:pPr>
        <w:ind w:left="-720" w:right="-900" w:firstLine="709"/>
        <w:rPr>
          <w:rFonts w:ascii="Arial" w:hAnsi="Arial" w:cs="Arial"/>
          <w:i/>
          <w:sz w:val="20"/>
          <w:szCs w:val="20"/>
        </w:rPr>
      </w:pPr>
    </w:p>
    <w:p w:rsidR="00605C95" w:rsidRDefault="00605C95" w:rsidP="00605C95">
      <w:pPr>
        <w:ind w:left="-720" w:right="-900"/>
        <w:rPr>
          <w:rFonts w:ascii="Arial" w:hAnsi="Arial" w:cs="Arial"/>
          <w:sz w:val="20"/>
          <w:szCs w:val="20"/>
        </w:rPr>
      </w:pPr>
      <w:r w:rsidRPr="00BD660A">
        <w:rPr>
          <w:rFonts w:ascii="Arial" w:hAnsi="Arial" w:cs="Arial"/>
          <w:i/>
          <w:sz w:val="20"/>
          <w:szCs w:val="20"/>
        </w:rPr>
        <w:t>"An income tax shall be paid as hereinafter required upon the taxable income for each taxation year of every person resident in Canada at any time in the year".</w:t>
      </w:r>
      <w:r w:rsidRPr="00BD660A">
        <w:rPr>
          <w:rFonts w:ascii="Arial" w:hAnsi="Arial" w:cs="Arial"/>
          <w:sz w:val="20"/>
          <w:szCs w:val="20"/>
        </w:rPr>
        <w:t xml:space="preserve"> So starts the Income Tax Act, the longest and most complicated law on the books. To make matters worse, the Act is changed frequently, most notably after every federal budget (usually in February), when the financial changes proposed by the government of the day translate into changes to the Income Tax Act. </w:t>
      </w:r>
    </w:p>
    <w:p w:rsidR="00605C95" w:rsidRPr="00BD660A" w:rsidRDefault="00605C95" w:rsidP="00605C95">
      <w:pPr>
        <w:ind w:left="-720" w:right="-900"/>
        <w:rPr>
          <w:rFonts w:ascii="Arial" w:hAnsi="Arial" w:cs="Arial"/>
          <w:sz w:val="20"/>
          <w:szCs w:val="20"/>
        </w:rPr>
      </w:pPr>
    </w:p>
    <w:p w:rsidR="00605C95" w:rsidRPr="00BD660A" w:rsidRDefault="00605C95" w:rsidP="00605C95">
      <w:pPr>
        <w:pStyle w:val="BlockText"/>
        <w:ind w:left="-720" w:right="-900"/>
        <w:rPr>
          <w:sz w:val="20"/>
          <w:szCs w:val="20"/>
        </w:rPr>
      </w:pPr>
      <w:r w:rsidRPr="00BD660A">
        <w:rPr>
          <w:sz w:val="20"/>
          <w:szCs w:val="20"/>
        </w:rPr>
        <w:t>Corporations pay income tax as do people but with regard to the latter group, only if they have resided in Canada for 183 days or more of a calendar year. But even then, non-residents pay tax on money earned in Canada. The list of organizations which do not pay income tax includes Federal, Provincial and Municipal governments and Crown corporations, chambers of commerce, labour organizations and pension trust corporations. Municipal governments also collect taxes – in Alberta these are primarily property taxes.  These taxes are levied to owners of property depending on the size and net worth of the property.</w:t>
      </w:r>
    </w:p>
    <w:p w:rsidR="00605C95" w:rsidRPr="00BD660A" w:rsidRDefault="00605C95" w:rsidP="00605C95">
      <w:pPr>
        <w:pStyle w:val="BlockText"/>
        <w:ind w:left="-720" w:right="-900"/>
        <w:rPr>
          <w:sz w:val="20"/>
          <w:szCs w:val="20"/>
        </w:rPr>
      </w:pPr>
    </w:p>
    <w:p w:rsidR="00605C95" w:rsidRDefault="00605C95" w:rsidP="00605C95">
      <w:pPr>
        <w:ind w:left="-720" w:right="-900"/>
        <w:rPr>
          <w:rFonts w:ascii="Arial" w:hAnsi="Arial" w:cs="Arial"/>
          <w:sz w:val="20"/>
          <w:szCs w:val="20"/>
        </w:rPr>
      </w:pPr>
      <w:r>
        <w:rPr>
          <w:rFonts w:ascii="Arial" w:hAnsi="Arial" w:cs="Arial"/>
          <w:sz w:val="20"/>
          <w:szCs w:val="20"/>
        </w:rPr>
        <w:t>Use this fictit</w:t>
      </w:r>
      <w:r w:rsidRPr="00BD660A">
        <w:rPr>
          <w:rFonts w:ascii="Arial" w:hAnsi="Arial" w:cs="Arial"/>
          <w:sz w:val="20"/>
          <w:szCs w:val="20"/>
        </w:rPr>
        <w:t>ious chart to assess which system you think is the fairest:</w:t>
      </w:r>
    </w:p>
    <w:p w:rsidR="00605C95" w:rsidRPr="00605C95" w:rsidRDefault="00605C95" w:rsidP="00605C95">
      <w:pPr>
        <w:ind w:left="-720" w:right="-900"/>
        <w:rPr>
          <w:rFonts w:ascii="Arial" w:hAnsi="Arial" w:cs="Arial"/>
          <w:sz w:val="8"/>
          <w:szCs w:val="8"/>
        </w:rPr>
      </w:pPr>
    </w:p>
    <w:p w:rsidR="00605C95" w:rsidRDefault="00605C95" w:rsidP="00605C95">
      <w:pPr>
        <w:ind w:left="-709" w:right="-705"/>
        <w:jc w:val="center"/>
        <w:rPr>
          <w:rFonts w:ascii="Verdana" w:hAnsi="Verdana"/>
          <w:sz w:val="20"/>
        </w:rPr>
      </w:pPr>
      <w:r w:rsidRPr="00F07D65">
        <w:rPr>
          <w:rFonts w:ascii="Verdana" w:hAnsi="Verdana"/>
          <w:sz w:val="20"/>
        </w:rPr>
        <w:object w:dxaOrig="5458" w:dyaOrig="2894">
          <v:shape id="_x0000_i1025" type="#_x0000_t75" style="width:463.8pt;height:245.9pt" o:ole="" fillcolor="window">
            <v:imagedata r:id="rId33" o:title=""/>
          </v:shape>
          <o:OLEObject Type="Embed" ProgID="Excel.Sheet.8" ShapeID="_x0000_i1025" DrawAspect="Content" ObjectID="_1318136740" r:id="rId34"/>
        </w:object>
      </w:r>
    </w:p>
    <w:p w:rsidR="00605C95" w:rsidRDefault="00605C95" w:rsidP="00605C95">
      <w:pPr>
        <w:ind w:left="-709" w:right="-705"/>
        <w:rPr>
          <w:rFonts w:ascii="Verdana" w:hAnsi="Verdana"/>
          <w:sz w:val="20"/>
        </w:rPr>
      </w:pPr>
    </w:p>
    <w:p w:rsidR="00605C95" w:rsidRDefault="00605C95" w:rsidP="00605C95">
      <w:pPr>
        <w:ind w:left="-720" w:right="-1170"/>
        <w:rPr>
          <w:rFonts w:ascii="Arial" w:hAnsi="Arial" w:cs="Arial"/>
          <w:sz w:val="20"/>
          <w:szCs w:val="20"/>
        </w:rPr>
      </w:pPr>
      <w:r w:rsidRPr="00BD660A">
        <w:rPr>
          <w:rFonts w:ascii="Arial" w:hAnsi="Arial" w:cs="Arial"/>
          <w:sz w:val="20"/>
          <w:szCs w:val="20"/>
        </w:rPr>
        <w:t>When you combine all of the various direct and indirect taxes, from all three levels of government, Canadians pay some of the highest rates of tax in the world.</w:t>
      </w:r>
      <w:r>
        <w:rPr>
          <w:rFonts w:ascii="Arial" w:hAnsi="Arial" w:cs="Arial"/>
          <w:sz w:val="20"/>
          <w:szCs w:val="20"/>
        </w:rPr>
        <w:t xml:space="preserve"> </w:t>
      </w:r>
      <w:r w:rsidRPr="00BD660A">
        <w:rPr>
          <w:rFonts w:ascii="Arial" w:hAnsi="Arial" w:cs="Arial"/>
          <w:i/>
          <w:sz w:val="20"/>
          <w:szCs w:val="20"/>
        </w:rPr>
        <w:t xml:space="preserve">How do you feel about paying taxes?  What kind </w:t>
      </w:r>
      <w:r>
        <w:rPr>
          <w:rFonts w:ascii="Arial" w:hAnsi="Arial" w:cs="Arial"/>
          <w:i/>
          <w:sz w:val="20"/>
          <w:szCs w:val="20"/>
        </w:rPr>
        <w:t>of taxation system do you think</w:t>
      </w:r>
      <w:r w:rsidRPr="00BD660A">
        <w:rPr>
          <w:rFonts w:ascii="Arial" w:hAnsi="Arial" w:cs="Arial"/>
          <w:i/>
          <w:sz w:val="20"/>
          <w:szCs w:val="20"/>
        </w:rPr>
        <w:t xml:space="preserve"> is best?  What do our taxes pay for?  What is ‘redistribution policy’?</w:t>
      </w:r>
      <w:r w:rsidRPr="00BD660A">
        <w:rPr>
          <w:rFonts w:ascii="Arial" w:hAnsi="Arial" w:cs="Arial"/>
          <w:sz w:val="20"/>
          <w:szCs w:val="20"/>
        </w:rPr>
        <w:t xml:space="preserve">  Discuss these questions with your class.</w:t>
      </w: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605C95">
      <w:pPr>
        <w:ind w:left="-720" w:right="-990"/>
      </w:pPr>
    </w:p>
    <w:p w:rsidR="00605C95" w:rsidRDefault="00605C95" w:rsidP="00855F6E">
      <w:pPr>
        <w:ind w:left="-900" w:right="-990"/>
      </w:pPr>
    </w:p>
    <w:p w:rsidR="00605C95" w:rsidRDefault="00605C95" w:rsidP="00605C95">
      <w:pPr>
        <w:ind w:right="-990"/>
      </w:pPr>
    </w:p>
    <w:p w:rsidR="00E840F5" w:rsidRPr="00E840F5" w:rsidRDefault="00E840F5" w:rsidP="00855F6E">
      <w:pPr>
        <w:ind w:left="-900" w:right="-990"/>
        <w:rPr>
          <w:rFonts w:ascii="Arial" w:hAnsi="Arial" w:cs="Arial"/>
        </w:rPr>
      </w:pPr>
      <w:r w:rsidRPr="00E840F5">
        <w:rPr>
          <w:rFonts w:ascii="Arial" w:hAnsi="Arial" w:cs="Arial"/>
        </w:rPr>
        <w:lastRenderedPageBreak/>
        <w:t xml:space="preserve">Place the </w:t>
      </w:r>
      <w:r>
        <w:rPr>
          <w:rFonts w:ascii="Arial" w:hAnsi="Arial" w:cs="Arial"/>
        </w:rPr>
        <w:t>following people on</w:t>
      </w:r>
      <w:r w:rsidRPr="00E840F5">
        <w:rPr>
          <w:rFonts w:ascii="Arial" w:hAnsi="Arial" w:cs="Arial"/>
        </w:rPr>
        <w:t xml:space="preserve"> the spectrum below. Simply draw a line from the </w:t>
      </w:r>
      <w:r>
        <w:rPr>
          <w:rFonts w:ascii="Arial" w:hAnsi="Arial" w:cs="Arial"/>
        </w:rPr>
        <w:t>name to the location on the spectrum you feel is most appropriate. Provide a brief rational for your placement.</w:t>
      </w:r>
    </w:p>
    <w:p w:rsidR="00E840F5" w:rsidRDefault="00F07D65" w:rsidP="00855F6E">
      <w:pPr>
        <w:ind w:left="-900" w:right="-990"/>
      </w:pPr>
      <w:r w:rsidRPr="00F07D65">
        <w:rPr>
          <w:noProof/>
        </w:rPr>
        <w:pict>
          <v:oval id="_x0000_s55400" style="position:absolute;left:0;text-align:left;margin-left:135.35pt;margin-top:13.1pt;width:147.7pt;height:148.65pt;z-index:94">
            <v:shadow on="t" opacity=".5" offset="0,9pt" offset2="12pt,6pt"/>
            <v:textbox>
              <w:txbxContent>
                <w:p w:rsidR="00BE4E15" w:rsidRPr="00BE4E15" w:rsidRDefault="00BE4E15" w:rsidP="00BE4E15">
                  <w:pPr>
                    <w:jc w:val="center"/>
                    <w:rPr>
                      <w:rFonts w:ascii="Arial" w:hAnsi="Arial" w:cs="Arial"/>
                    </w:rPr>
                  </w:pPr>
                  <w:r>
                    <w:rPr>
                      <w:rFonts w:ascii="Arial" w:hAnsi="Arial" w:cs="Arial"/>
                    </w:rPr>
                    <w:t>John Maynard Keynes</w:t>
                  </w:r>
                </w:p>
                <w:p w:rsidR="00BE4E15" w:rsidRPr="00BE4E15" w:rsidRDefault="00BE4E15" w:rsidP="005B7551">
                  <w:pPr>
                    <w:jc w:val="center"/>
                    <w:rPr>
                      <w:rFonts w:ascii="Arial" w:hAnsi="Arial" w:cs="Arial"/>
                      <w:sz w:val="16"/>
                      <w:szCs w:val="16"/>
                    </w:rPr>
                  </w:pPr>
                  <w:r w:rsidRPr="00BE4E15">
                    <w:rPr>
                      <w:rFonts w:ascii="Arial" w:hAnsi="Arial" w:cs="Arial"/>
                      <w:sz w:val="16"/>
                      <w:szCs w:val="16"/>
                    </w:rPr>
                    <w:t>Rationale:</w:t>
                  </w:r>
                </w:p>
              </w:txbxContent>
            </v:textbox>
          </v:oval>
        </w:pict>
      </w:r>
    </w:p>
    <w:p w:rsidR="00E840F5" w:rsidRDefault="00E840F5" w:rsidP="00855F6E">
      <w:pPr>
        <w:ind w:left="-900" w:right="-990"/>
      </w:pPr>
    </w:p>
    <w:p w:rsidR="00E840F5" w:rsidRDefault="00E840F5" w:rsidP="00855F6E">
      <w:pPr>
        <w:ind w:left="-900" w:right="-990"/>
      </w:pPr>
    </w:p>
    <w:p w:rsidR="00E840F5" w:rsidRDefault="00F07D65" w:rsidP="00855F6E">
      <w:pPr>
        <w:ind w:left="-900" w:right="-990"/>
      </w:pPr>
      <w:r w:rsidRPr="00F07D65">
        <w:rPr>
          <w:noProof/>
        </w:rPr>
        <w:pict>
          <v:oval id="_x0000_s55401" style="position:absolute;left:0;text-align:left;margin-left:318.05pt;margin-top:6.3pt;width:147.7pt;height:148.65pt;z-index:95">
            <v:shadow on="t" opacity=".5" offset="-6pt,6pt"/>
            <v:textbox>
              <w:txbxContent>
                <w:p w:rsidR="005B7551" w:rsidRDefault="00BE4E15" w:rsidP="00BE4E15">
                  <w:pPr>
                    <w:jc w:val="center"/>
                    <w:rPr>
                      <w:rFonts w:ascii="Arial" w:hAnsi="Arial" w:cs="Arial"/>
                    </w:rPr>
                  </w:pPr>
                  <w:r>
                    <w:rPr>
                      <w:rFonts w:ascii="Arial" w:hAnsi="Arial" w:cs="Arial"/>
                    </w:rPr>
                    <w:t xml:space="preserve">Milton </w:t>
                  </w:r>
                </w:p>
                <w:p w:rsidR="00BE4E15" w:rsidRPr="00BE4E15" w:rsidRDefault="00BE4E15" w:rsidP="00BE4E15">
                  <w:pPr>
                    <w:jc w:val="center"/>
                    <w:rPr>
                      <w:rFonts w:ascii="Arial" w:hAnsi="Arial" w:cs="Arial"/>
                    </w:rPr>
                  </w:pPr>
                  <w:r>
                    <w:rPr>
                      <w:rFonts w:ascii="Arial" w:hAnsi="Arial" w:cs="Arial"/>
                    </w:rPr>
                    <w:t>Friedman</w:t>
                  </w:r>
                </w:p>
                <w:p w:rsidR="00BE4E15" w:rsidRPr="00BE4E15" w:rsidRDefault="00BE4E15" w:rsidP="005B7551">
                  <w:pPr>
                    <w:jc w:val="center"/>
                    <w:rPr>
                      <w:rFonts w:ascii="Arial" w:hAnsi="Arial" w:cs="Arial"/>
                      <w:sz w:val="16"/>
                      <w:szCs w:val="16"/>
                    </w:rPr>
                  </w:pPr>
                  <w:r w:rsidRPr="00BE4E15">
                    <w:rPr>
                      <w:rFonts w:ascii="Arial" w:hAnsi="Arial" w:cs="Arial"/>
                      <w:sz w:val="16"/>
                      <w:szCs w:val="16"/>
                    </w:rPr>
                    <w:t>Rationale:</w:t>
                  </w:r>
                </w:p>
              </w:txbxContent>
            </v:textbox>
          </v:oval>
        </w:pict>
      </w:r>
    </w:p>
    <w:p w:rsidR="00E840F5" w:rsidRDefault="00F07D65" w:rsidP="00855F6E">
      <w:pPr>
        <w:ind w:left="-900" w:right="-990"/>
      </w:pPr>
      <w:r w:rsidRPr="00F07D65">
        <w:rPr>
          <w:noProof/>
        </w:rPr>
        <w:pict>
          <v:oval id="_x0000_s55399" style="position:absolute;left:0;text-align:left;margin-left:-45.05pt;margin-top:4.95pt;width:147.7pt;height:151.8pt;z-index:93">
            <v:shadow on="t" opacity=".5" offset="6pt,6pt"/>
            <v:textbox>
              <w:txbxContent>
                <w:p w:rsidR="005B7551" w:rsidRDefault="00BE4E15" w:rsidP="00BE4E15">
                  <w:pPr>
                    <w:jc w:val="center"/>
                    <w:rPr>
                      <w:rFonts w:ascii="Arial" w:hAnsi="Arial" w:cs="Arial"/>
                    </w:rPr>
                  </w:pPr>
                  <w:r w:rsidRPr="00BE4E15">
                    <w:rPr>
                      <w:rFonts w:ascii="Arial" w:hAnsi="Arial" w:cs="Arial"/>
                    </w:rPr>
                    <w:t xml:space="preserve">Friedrich </w:t>
                  </w:r>
                </w:p>
                <w:p w:rsidR="00BE4E15" w:rsidRPr="00BE4E15" w:rsidRDefault="00BE4E15" w:rsidP="00BE4E15">
                  <w:pPr>
                    <w:jc w:val="center"/>
                    <w:rPr>
                      <w:rFonts w:ascii="Arial" w:hAnsi="Arial" w:cs="Arial"/>
                    </w:rPr>
                  </w:pPr>
                  <w:r w:rsidRPr="00BE4E15">
                    <w:rPr>
                      <w:rFonts w:ascii="Arial" w:hAnsi="Arial" w:cs="Arial"/>
                    </w:rPr>
                    <w:t>Hayek</w:t>
                  </w:r>
                </w:p>
                <w:p w:rsidR="00BE4E15" w:rsidRPr="00BE4E15" w:rsidRDefault="00BE4E15" w:rsidP="005B7551">
                  <w:pPr>
                    <w:jc w:val="center"/>
                    <w:rPr>
                      <w:rFonts w:ascii="Arial" w:hAnsi="Arial" w:cs="Arial"/>
                      <w:sz w:val="16"/>
                      <w:szCs w:val="16"/>
                    </w:rPr>
                  </w:pPr>
                  <w:r w:rsidRPr="00BE4E15">
                    <w:rPr>
                      <w:rFonts w:ascii="Arial" w:hAnsi="Arial" w:cs="Arial"/>
                      <w:sz w:val="16"/>
                      <w:szCs w:val="16"/>
                    </w:rPr>
                    <w:t>Rationale:</w:t>
                  </w:r>
                </w:p>
              </w:txbxContent>
            </v:textbox>
          </v:oval>
        </w:pict>
      </w: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F07D65" w:rsidP="00855F6E">
      <w:pPr>
        <w:ind w:left="-900" w:right="-990"/>
      </w:pPr>
      <w:r w:rsidRPr="00F07D65">
        <w:rPr>
          <w:noProof/>
        </w:rPr>
        <w:pict>
          <v:shape id="_x0000_s55398" type="#_x0000_t75" style="position:absolute;left:0;text-align:left;margin-left:-61pt;margin-top:4.95pt;width:546.05pt;height:292.95pt;z-index:-4">
            <v:imagedata r:id="rId35" o:title="" croptop="9252f" cropbottom="21106f" cropleft="3739f" cropright="6781f"/>
          </v:shape>
        </w:pict>
      </w: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F07D65" w:rsidP="00855F6E">
      <w:pPr>
        <w:ind w:left="-900" w:right="-990"/>
      </w:pPr>
      <w:r w:rsidRPr="00F07D65">
        <w:rPr>
          <w:noProof/>
        </w:rPr>
        <w:pict>
          <v:rect id="_x0000_s55405" style="position:absolute;left:0;text-align:left;margin-left:80.2pt;margin-top:8.75pt;width:259pt;height:178.6pt;z-index:99" stroked="f"/>
        </w:pict>
      </w: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F07D65" w:rsidP="00855F6E">
      <w:pPr>
        <w:ind w:left="-900" w:right="-990"/>
      </w:pPr>
      <w:r w:rsidRPr="00F07D65">
        <w:rPr>
          <w:noProof/>
        </w:rPr>
        <w:pict>
          <v:oval id="_x0000_s55404" style="position:absolute;left:0;text-align:left;margin-left:318.05pt;margin-top:7.95pt;width:161.05pt;height:149.6pt;z-index:98">
            <v:shadow on="t" opacity=".5" offset="-6pt,-6pt"/>
            <v:textbox>
              <w:txbxContent>
                <w:p w:rsidR="005B7551" w:rsidRDefault="005B7551" w:rsidP="005B7551">
                  <w:pPr>
                    <w:jc w:val="center"/>
                    <w:rPr>
                      <w:rFonts w:ascii="Arial" w:hAnsi="Arial" w:cs="Arial"/>
                    </w:rPr>
                  </w:pPr>
                  <w:r>
                    <w:rPr>
                      <w:rFonts w:ascii="Arial" w:hAnsi="Arial" w:cs="Arial"/>
                    </w:rPr>
                    <w:t xml:space="preserve">Ronald </w:t>
                  </w:r>
                </w:p>
                <w:p w:rsidR="005B7551" w:rsidRPr="00BE4E15" w:rsidRDefault="005B7551" w:rsidP="005B7551">
                  <w:pPr>
                    <w:jc w:val="center"/>
                    <w:rPr>
                      <w:rFonts w:ascii="Arial" w:hAnsi="Arial" w:cs="Arial"/>
                    </w:rPr>
                  </w:pPr>
                  <w:r>
                    <w:rPr>
                      <w:rFonts w:ascii="Arial" w:hAnsi="Arial" w:cs="Arial"/>
                    </w:rPr>
                    <w:t>Reagan</w:t>
                  </w:r>
                </w:p>
                <w:p w:rsidR="005B7551" w:rsidRPr="00BE4E15" w:rsidRDefault="005B7551" w:rsidP="005B7551">
                  <w:pPr>
                    <w:jc w:val="center"/>
                    <w:rPr>
                      <w:rFonts w:ascii="Arial" w:hAnsi="Arial" w:cs="Arial"/>
                      <w:sz w:val="16"/>
                      <w:szCs w:val="16"/>
                    </w:rPr>
                  </w:pPr>
                  <w:r w:rsidRPr="00BE4E15">
                    <w:rPr>
                      <w:rFonts w:ascii="Arial" w:hAnsi="Arial" w:cs="Arial"/>
                      <w:sz w:val="16"/>
                      <w:szCs w:val="16"/>
                    </w:rPr>
                    <w:t>Rationale:</w:t>
                  </w:r>
                </w:p>
              </w:txbxContent>
            </v:textbox>
          </v:oval>
        </w:pict>
      </w:r>
      <w:r w:rsidRPr="00F07D65">
        <w:rPr>
          <w:noProof/>
        </w:rPr>
        <w:pict>
          <v:oval id="_x0000_s55402" style="position:absolute;left:0;text-align:left;margin-left:-52.55pt;margin-top:7.95pt;width:147.7pt;height:2in;z-index:96">
            <v:shadow on="t" opacity=".5" offset="6pt,-6pt"/>
            <v:textbox>
              <w:txbxContent>
                <w:p w:rsidR="005B7551" w:rsidRDefault="005B7551" w:rsidP="00BE4E15">
                  <w:pPr>
                    <w:jc w:val="center"/>
                    <w:rPr>
                      <w:rFonts w:ascii="Arial" w:hAnsi="Arial" w:cs="Arial"/>
                    </w:rPr>
                  </w:pPr>
                  <w:r>
                    <w:rPr>
                      <w:rFonts w:ascii="Arial" w:hAnsi="Arial" w:cs="Arial"/>
                    </w:rPr>
                    <w:t xml:space="preserve">Tommy </w:t>
                  </w:r>
                </w:p>
                <w:p w:rsidR="00BE4E15" w:rsidRPr="00BE4E15" w:rsidRDefault="005B7551" w:rsidP="00BE4E15">
                  <w:pPr>
                    <w:jc w:val="center"/>
                    <w:rPr>
                      <w:rFonts w:ascii="Arial" w:hAnsi="Arial" w:cs="Arial"/>
                    </w:rPr>
                  </w:pPr>
                  <w:r>
                    <w:rPr>
                      <w:rFonts w:ascii="Arial" w:hAnsi="Arial" w:cs="Arial"/>
                    </w:rPr>
                    <w:t>Douglas</w:t>
                  </w:r>
                </w:p>
                <w:p w:rsidR="00BE4E15" w:rsidRPr="00BE4E15" w:rsidRDefault="00BE4E15" w:rsidP="005B7551">
                  <w:pPr>
                    <w:jc w:val="center"/>
                    <w:rPr>
                      <w:rFonts w:ascii="Arial" w:hAnsi="Arial" w:cs="Arial"/>
                      <w:sz w:val="16"/>
                      <w:szCs w:val="16"/>
                    </w:rPr>
                  </w:pPr>
                  <w:r w:rsidRPr="00BE4E15">
                    <w:rPr>
                      <w:rFonts w:ascii="Arial" w:hAnsi="Arial" w:cs="Arial"/>
                      <w:sz w:val="16"/>
                      <w:szCs w:val="16"/>
                    </w:rPr>
                    <w:t>Rationale:</w:t>
                  </w:r>
                </w:p>
              </w:txbxContent>
            </v:textbox>
          </v:oval>
        </w:pict>
      </w:r>
    </w:p>
    <w:p w:rsidR="00E840F5" w:rsidRDefault="00E840F5" w:rsidP="00855F6E">
      <w:pPr>
        <w:ind w:left="-900" w:right="-990"/>
      </w:pPr>
    </w:p>
    <w:p w:rsidR="00E840F5" w:rsidRDefault="00F07D65" w:rsidP="00855F6E">
      <w:pPr>
        <w:ind w:left="-900" w:right="-990"/>
      </w:pPr>
      <w:r w:rsidRPr="00F07D65">
        <w:rPr>
          <w:noProof/>
        </w:rPr>
        <w:pict>
          <v:oval id="_x0000_s55403" style="position:absolute;left:0;text-align:left;margin-left:127.6pt;margin-top:8.4pt;width:161.05pt;height:153.35pt;z-index:97">
            <v:shadow on="t" opacity=".5" offset="1pt,-9pt" offset2="-10pt,-6pt"/>
            <v:textbox>
              <w:txbxContent>
                <w:p w:rsidR="005B7551" w:rsidRDefault="005B7551" w:rsidP="005B7551">
                  <w:pPr>
                    <w:jc w:val="center"/>
                    <w:rPr>
                      <w:rFonts w:ascii="Arial" w:hAnsi="Arial" w:cs="Arial"/>
                    </w:rPr>
                  </w:pPr>
                  <w:r>
                    <w:rPr>
                      <w:rFonts w:ascii="Arial" w:hAnsi="Arial" w:cs="Arial"/>
                    </w:rPr>
                    <w:t xml:space="preserve">Margaret </w:t>
                  </w:r>
                </w:p>
                <w:p w:rsidR="005B7551" w:rsidRPr="00BE4E15" w:rsidRDefault="005B7551" w:rsidP="005B7551">
                  <w:pPr>
                    <w:jc w:val="center"/>
                    <w:rPr>
                      <w:rFonts w:ascii="Arial" w:hAnsi="Arial" w:cs="Arial"/>
                    </w:rPr>
                  </w:pPr>
                  <w:r>
                    <w:rPr>
                      <w:rFonts w:ascii="Arial" w:hAnsi="Arial" w:cs="Arial"/>
                    </w:rPr>
                    <w:t>Thatcher</w:t>
                  </w:r>
                </w:p>
                <w:p w:rsidR="005B7551" w:rsidRPr="00BE4E15" w:rsidRDefault="005B7551" w:rsidP="005B7551">
                  <w:pPr>
                    <w:jc w:val="center"/>
                    <w:rPr>
                      <w:rFonts w:ascii="Arial" w:hAnsi="Arial" w:cs="Arial"/>
                      <w:sz w:val="16"/>
                      <w:szCs w:val="16"/>
                    </w:rPr>
                  </w:pPr>
                  <w:r w:rsidRPr="00BE4E15">
                    <w:rPr>
                      <w:rFonts w:ascii="Arial" w:hAnsi="Arial" w:cs="Arial"/>
                      <w:sz w:val="16"/>
                      <w:szCs w:val="16"/>
                    </w:rPr>
                    <w:t>Rationale:</w:t>
                  </w:r>
                </w:p>
              </w:txbxContent>
            </v:textbox>
          </v:oval>
        </w:pict>
      </w: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E840F5" w:rsidRDefault="00E840F5" w:rsidP="00855F6E">
      <w:pPr>
        <w:ind w:left="-900" w:right="-990"/>
      </w:pPr>
    </w:p>
    <w:p w:rsidR="00855F6E" w:rsidRDefault="00F07D65" w:rsidP="00855F6E">
      <w:pPr>
        <w:ind w:left="-900" w:right="-990"/>
      </w:pPr>
      <w:r w:rsidRPr="00F07D65">
        <w:rPr>
          <w:rFonts w:ascii="Arial" w:hAnsi="Arial"/>
          <w:noProof/>
        </w:rPr>
        <w:pict>
          <v:shape id="_x0000_s55325" type="#_x0000_t75" style="position:absolute;left:0;text-align:left;margin-left:451pt;margin-top:-13.3pt;width:39.05pt;height:63pt;z-index:-31;mso-wrap-edited:f" wrapcoords="-83 0 -83 21544 21600 21544 21600 0 -83 0" filled="t">
            <v:fill color2="fill darken(220)" method="linear sigma" type="gradient"/>
            <v:imagedata r:id="rId36" o:title=""/>
          </v:shape>
        </w:pict>
      </w:r>
      <w:r w:rsidRPr="00F07D65">
        <w:rPr>
          <w:rFonts w:ascii="Arial" w:hAnsi="Arial"/>
          <w:noProof/>
        </w:rPr>
        <w:pict>
          <v:rect id="_x0000_s55326" style="position:absolute;left:0;text-align:left;margin-left:427.05pt;margin-top:-13.3pt;width:27pt;height:63pt;z-index:48" stroked="f">
            <v:fill color2="fill darken(194)" angle="-90" method="linear sigma" focus="100%" type="gradient"/>
          </v:rect>
        </w:pict>
      </w:r>
      <w:r w:rsidRPr="00F07D65">
        <w:rPr>
          <w:rFonts w:ascii="Arial" w:hAnsi="Arial"/>
          <w:noProof/>
        </w:rPr>
        <w:pict>
          <v:shape id="_x0000_s55318" type="#_x0000_t136" style="position:absolute;left:0;text-align:left;margin-left:-49.95pt;margin-top:-13.3pt;width:382.5pt;height:45pt;z-index:43">
            <v:shadow color="#868686"/>
            <v:textpath style="font-family:&quot;Arial Black&quot;;font-weight:bold;v-text-kern:t" trim="t" fitpath="t" string="MONETARY POLICIES"/>
          </v:shape>
        </w:pict>
      </w:r>
      <w:r w:rsidRPr="00F07D65">
        <w:rPr>
          <w:rFonts w:ascii="Arial" w:hAnsi="Arial"/>
          <w:noProof/>
        </w:rPr>
        <w:pict>
          <v:rect id="_x0000_s55319" style="position:absolute;left:0;text-align:left;margin-left:-58.95pt;margin-top:-4.3pt;width:405pt;height:27pt;z-index:-33" fillcolor="silver" stroked="f"/>
        </w:pict>
      </w:r>
      <w:r w:rsidRPr="00F07D65">
        <w:rPr>
          <w:noProof/>
        </w:rPr>
        <w:pict>
          <v:shape id="_x0000_s55316" type="#_x0000_t75" alt="Photo" style="position:absolute;left:0;text-align:left;margin-left:284.4pt;margin-top:-18.9pt;width:3in;height:148.7pt;z-index:-35" o:allowincell="f" filled="t" fillcolor="silver">
            <v:imagedata r:id="rId26" o:title="splash"/>
          </v:shape>
        </w:pict>
      </w:r>
    </w:p>
    <w:p w:rsidR="00855F6E" w:rsidRDefault="00855F6E" w:rsidP="00855F6E">
      <w:pPr>
        <w:ind w:left="-900" w:right="-990"/>
      </w:pPr>
    </w:p>
    <w:p w:rsidR="00855F6E" w:rsidRDefault="00855F6E" w:rsidP="00855F6E">
      <w:pPr>
        <w:ind w:left="-900" w:right="-990"/>
      </w:pPr>
    </w:p>
    <w:p w:rsidR="00855F6E" w:rsidRDefault="00F07D65" w:rsidP="00855F6E">
      <w:pPr>
        <w:ind w:left="-990" w:right="-900"/>
      </w:pPr>
      <w:r w:rsidRPr="00F07D65">
        <w:rPr>
          <w:noProof/>
        </w:rPr>
        <w:pict>
          <v:rect id="_x0000_s55317" style="position:absolute;left:0;text-align:left;margin-left:-58.95pt;margin-top:6.2pt;width:378pt;height:27pt;z-index:-34" stroked="f">
            <v:fill color2="fill darken(194)" angle="-90" method="linear sigma" type="gradient"/>
          </v:rect>
        </w:pict>
      </w:r>
    </w:p>
    <w:p w:rsidR="00855F6E" w:rsidRPr="00855F6E" w:rsidRDefault="00F07D65" w:rsidP="00855F6E">
      <w:pPr>
        <w:pStyle w:val="Heading1"/>
        <w:ind w:left="-900"/>
        <w:rPr>
          <w:rFonts w:ascii="Arial" w:hAnsi="Arial" w:cs="Arial"/>
          <w:color w:val="auto"/>
          <w:sz w:val="28"/>
        </w:rPr>
      </w:pPr>
      <w:r w:rsidRPr="00F07D65">
        <w:rPr>
          <w:rFonts w:ascii="Arial" w:hAnsi="Arial" w:cs="Arial"/>
          <w:noProof/>
          <w:color w:val="auto"/>
        </w:rPr>
        <w:pict>
          <v:rect id="_x0000_s55327" style="position:absolute;left:0;text-align:left;margin-left:454.05pt;margin-top:3.7pt;width:36pt;height:27pt;z-index:49" stroked="f">
            <v:fill color2="fill darken(220)" method="linear sigma" type="gradient"/>
          </v:rect>
        </w:pict>
      </w:r>
      <w:r w:rsidR="00855F6E" w:rsidRPr="00855F6E">
        <w:rPr>
          <w:rFonts w:ascii="Arial" w:hAnsi="Arial" w:cs="Arial"/>
          <w:color w:val="auto"/>
          <w:sz w:val="28"/>
        </w:rPr>
        <w:t>MONETARY POLICY – INTEREST RATES</w:t>
      </w:r>
    </w:p>
    <w:p w:rsidR="00855F6E" w:rsidRDefault="00855F6E" w:rsidP="00855F6E">
      <w:pPr>
        <w:ind w:left="-990" w:right="2790"/>
        <w:rPr>
          <w:rFonts w:ascii="Arial" w:hAnsi="Arial"/>
          <w:sz w:val="22"/>
        </w:rPr>
      </w:pPr>
      <w:r>
        <w:rPr>
          <w:rFonts w:ascii="Arial" w:hAnsi="Arial"/>
          <w:sz w:val="22"/>
        </w:rPr>
        <w:t xml:space="preserve">What goes down must – when it comes to interest rates – eventually go up. And on June 30, 2004, another cycle of rising interest rates began in North America. For the first time in four years, the U.S. Federal Reserve Board raised rates. </w:t>
      </w:r>
    </w:p>
    <w:p w:rsidR="00855F6E" w:rsidRDefault="00F07D65" w:rsidP="00855F6E">
      <w:pPr>
        <w:ind w:left="-990" w:right="-900"/>
        <w:rPr>
          <w:rFonts w:ascii="Arial" w:hAnsi="Arial"/>
          <w:sz w:val="22"/>
        </w:rPr>
      </w:pPr>
      <w:r w:rsidRPr="00F07D65">
        <w:rPr>
          <w:rFonts w:ascii="Arial" w:hAnsi="Arial"/>
          <w:sz w:val="16"/>
        </w:rPr>
        <w:pict>
          <v:shape id="_x0000_s55314" type="#_x0000_t75" style="position:absolute;left:0;text-align:left;margin-left:363.6pt;margin-top:96.5pt;width:122.05pt;height:359.85pt;z-index:41" o:allowincell="f">
            <v:imagedata r:id="rId37" o:title="" croptop="13107f" cropbottom="4404f" cropleft="33895f" cropright="19661f"/>
            <w10:wrap type="square"/>
          </v:shape>
        </w:pict>
      </w:r>
      <w:r w:rsidR="00855F6E">
        <w:rPr>
          <w:rFonts w:ascii="Arial" w:hAnsi="Arial"/>
          <w:sz w:val="22"/>
        </w:rPr>
        <w:br/>
        <w:t xml:space="preserve">The last time there had been any movement at all in American interest rates was a year earlier, when the Fed cut its benchmark rate by one-quarter of a percentage point to one per cent. Rates hadn't been that low since </w:t>
      </w:r>
      <w:r w:rsidR="00855F6E">
        <w:rPr>
          <w:rFonts w:ascii="Arial" w:hAnsi="Arial"/>
          <w:i/>
          <w:sz w:val="22"/>
        </w:rPr>
        <w:t>Father Knows Best</w:t>
      </w:r>
      <w:r w:rsidR="00855F6E">
        <w:rPr>
          <w:rFonts w:ascii="Arial" w:hAnsi="Arial"/>
          <w:sz w:val="22"/>
        </w:rPr>
        <w:t xml:space="preserve"> ruled TV screens across the continent.   The movement of American rates is critical to what happens on this side of the border. According to the Bank of Canada, interest rates in Canada are broadly determined by the level of interest rates in the United States, the relative inflation rates in both countries, and the relative stances of their monetary policies. A risk factor is also factored in. The result is that Canadian interest rates can be either higher or lower than U.S. rates but are never fully independent.</w:t>
      </w:r>
      <w:r w:rsidR="00855F6E">
        <w:rPr>
          <w:rFonts w:ascii="Arial" w:hAnsi="Arial"/>
          <w:sz w:val="22"/>
        </w:rPr>
        <w:br/>
      </w:r>
      <w:r w:rsidR="00855F6E">
        <w:rPr>
          <w:rFonts w:ascii="Arial" w:hAnsi="Arial"/>
          <w:sz w:val="22"/>
        </w:rPr>
        <w:br/>
        <w:t>The Bank of Canada joined the upward cycle on September 7, 2004, increasing its overnight loan rate by 0.25 percentage points. It was the first increase in 17 months. The bank made it clear that as the economy continued to improve, there was only one way for rates to gradually go: up.</w:t>
      </w:r>
      <w:r w:rsidR="00855F6E">
        <w:rPr>
          <w:rFonts w:ascii="Arial" w:hAnsi="Arial"/>
          <w:sz w:val="22"/>
        </w:rPr>
        <w:br/>
      </w:r>
      <w:r w:rsidR="00855F6E">
        <w:rPr>
          <w:rFonts w:ascii="Arial" w:hAnsi="Arial"/>
          <w:sz w:val="22"/>
        </w:rPr>
        <w:br/>
      </w:r>
      <w:r w:rsidR="00855F6E">
        <w:rPr>
          <w:rFonts w:ascii="Arial" w:hAnsi="Arial"/>
          <w:b/>
          <w:sz w:val="22"/>
        </w:rPr>
        <w:t>What is interest?</w:t>
      </w:r>
      <w:r w:rsidR="00855F6E">
        <w:rPr>
          <w:rFonts w:ascii="Arial" w:hAnsi="Arial"/>
          <w:sz w:val="22"/>
        </w:rPr>
        <w:br/>
      </w:r>
      <w:r w:rsidR="00855F6E">
        <w:rPr>
          <w:rFonts w:ascii="Arial" w:hAnsi="Arial"/>
          <w:sz w:val="22"/>
        </w:rPr>
        <w:br/>
        <w:t>It is the cost of borrowing money – or the return on money you deposit in things like savings accounts, Guaranteed Investment Certificates and government bonds. There are two types of interest: simple and compound.   With simple interest, if your bank pays you four per cent on a five-year GIC, you will receive $4 per year for every $100 you invest.  With compound interest you receive interest on your interest. You will receive $4 the first year and approximately $4.16 in year two, $4.33 the third year, $4.50 in year four and $4.68 in year five. Your effective rate of interest becomes approximately 4.3 per cent.</w:t>
      </w:r>
      <w:r w:rsidR="00855F6E">
        <w:rPr>
          <w:rFonts w:ascii="Arial" w:hAnsi="Arial"/>
          <w:sz w:val="22"/>
        </w:rPr>
        <w:br/>
      </w:r>
      <w:r w:rsidR="00855F6E">
        <w:rPr>
          <w:rFonts w:ascii="Arial" w:hAnsi="Arial"/>
          <w:sz w:val="22"/>
        </w:rPr>
        <w:br/>
        <w:t>Over that period of time, you hope inflation remains low. If it stays at two per cent, your real rate of return will be around two per cent on that GIC that pays four per cent. The real rate of return is what your money is really worth after you factor in how inflation erodes its buying power.</w:t>
      </w:r>
      <w:r w:rsidR="00855F6E">
        <w:rPr>
          <w:rFonts w:ascii="Arial" w:hAnsi="Arial"/>
          <w:sz w:val="22"/>
        </w:rPr>
        <w:br/>
      </w:r>
    </w:p>
    <w:p w:rsidR="00855F6E" w:rsidRDefault="00F07D65" w:rsidP="00855F6E">
      <w:pPr>
        <w:ind w:left="-990" w:right="-900"/>
        <w:rPr>
          <w:rFonts w:ascii="Arial" w:hAnsi="Arial"/>
          <w:sz w:val="22"/>
        </w:rPr>
      </w:pPr>
      <w:r w:rsidRPr="00F07D65">
        <w:rPr>
          <w:rFonts w:ascii="Arial" w:hAnsi="Arial"/>
          <w:sz w:val="22"/>
        </w:rPr>
        <w:pict>
          <v:shape id="_x0000_s55315" type="#_x0000_t75" style="position:absolute;left:0;text-align:left;margin-left:364.05pt;margin-top:51.75pt;width:122.4pt;height:88.1pt;z-index:42">
            <v:imagedata r:id="rId38" o:title="" cropbottom="3745f"/>
            <w10:wrap type="square"/>
          </v:shape>
        </w:pict>
      </w:r>
      <w:r w:rsidRPr="00F07D65">
        <w:rPr>
          <w:rFonts w:ascii="Arial" w:hAnsi="Arial"/>
          <w:noProof/>
          <w:sz w:val="22"/>
        </w:rPr>
        <w:pict>
          <v:rect id="_x0000_s55320" style="position:absolute;left:0;text-align:left;margin-left:-49.95pt;margin-top:215.35pt;width:540pt;height:45pt;z-index:44" stroked="f">
            <v:fill color2="fill darken(194)" method="linear sigma" focus="100%" type="gradient"/>
          </v:rect>
        </w:pict>
      </w:r>
      <w:r w:rsidR="00855F6E">
        <w:rPr>
          <w:rFonts w:ascii="Arial" w:hAnsi="Arial"/>
          <w:b/>
          <w:sz w:val="22"/>
        </w:rPr>
        <w:t>What happens when rates go up?</w:t>
      </w:r>
      <w:r w:rsidR="00855F6E">
        <w:rPr>
          <w:rFonts w:ascii="Arial" w:hAnsi="Arial"/>
          <w:sz w:val="22"/>
        </w:rPr>
        <w:br/>
      </w:r>
      <w:r w:rsidR="00855F6E">
        <w:rPr>
          <w:rFonts w:ascii="Arial" w:hAnsi="Arial"/>
          <w:sz w:val="22"/>
        </w:rPr>
        <w:br/>
        <w:t xml:space="preserve">It costs more to borrow money. This doesn't have much of an impact on day-to-day buying decisions. But if you're in the market for a house, you might think twice about buying as rates rise. For instance, if you need a $200,000 mortgage – which is not uncommon now that you can buy a home with essentially no down payment – you would be paying $1,163.21 every month in principal and interest for 25 years, if your mortgage interest rate was five per cent. </w:t>
      </w:r>
      <w:r w:rsidR="00855F6E">
        <w:rPr>
          <w:rFonts w:ascii="Arial" w:hAnsi="Arial"/>
          <w:sz w:val="22"/>
        </w:rPr>
        <w:br/>
      </w:r>
      <w:r w:rsidR="00855F6E">
        <w:rPr>
          <w:rFonts w:ascii="Arial" w:hAnsi="Arial"/>
          <w:sz w:val="22"/>
        </w:rPr>
        <w:br/>
        <w:t xml:space="preserve">But if that rate is just one percentage point higher, your payments would be $1,279.62 per month. And that doesn't include property taxes. Bump the rate to seven per cent and your payments are just over $1,400 a month. Might be enough </w:t>
      </w:r>
      <w:r w:rsidR="00855F6E">
        <w:rPr>
          <w:rFonts w:ascii="Arial" w:hAnsi="Arial"/>
          <w:sz w:val="22"/>
        </w:rPr>
        <w:lastRenderedPageBreak/>
        <w:t xml:space="preserve">to make you think twice about buying.  And if you don't buy, then those big box hardware stores might not see as much of you because you won't be doing all those renovations to that house. The same goes for the furniture stores that wanted to sell you that entertainment unit for the new home theatre you were thinking of installing.  </w:t>
      </w:r>
    </w:p>
    <w:p w:rsidR="00855F6E" w:rsidRDefault="00855F6E" w:rsidP="00855F6E">
      <w:pPr>
        <w:ind w:left="-990" w:right="-900"/>
        <w:rPr>
          <w:rFonts w:ascii="Arial" w:hAnsi="Arial"/>
          <w:sz w:val="22"/>
        </w:rPr>
      </w:pPr>
    </w:p>
    <w:p w:rsidR="00855F6E" w:rsidRDefault="00855F6E" w:rsidP="00855F6E">
      <w:pPr>
        <w:ind w:left="-990" w:right="-900"/>
        <w:rPr>
          <w:rFonts w:ascii="Arial" w:hAnsi="Arial" w:cs="Arial"/>
          <w:bCs/>
          <w:iCs/>
          <w:sz w:val="22"/>
          <w:szCs w:val="26"/>
        </w:rPr>
      </w:pPr>
      <w:r>
        <w:rPr>
          <w:rFonts w:ascii="Arial" w:hAnsi="Arial" w:cs="Arial"/>
          <w:sz w:val="22"/>
        </w:rPr>
        <w:t>Another problem with higher rates: if you have a line of credit that's secured by the equity in your home, it's going to cost more to carry that debt.  On the other hand, if you've paid off your mortgage and have a whack of cash lying around, higher rates mean the bank will pay you more to let your money sit with them in savings accounts or GICs.</w:t>
      </w:r>
      <w:r>
        <w:rPr>
          <w:rFonts w:ascii="Arial" w:hAnsi="Arial" w:cs="Arial"/>
          <w:sz w:val="22"/>
        </w:rPr>
        <w:br/>
      </w:r>
      <w:r>
        <w:rPr>
          <w:rFonts w:ascii="Arial" w:hAnsi="Arial" w:cs="Arial"/>
          <w:sz w:val="22"/>
        </w:rPr>
        <w:br/>
        <w:t>The central bank moves to higher rates when it believes the economy is in danger of growing too rapidly. Rapid economic growth could cause a cycle of rising prices and wages. The central bank wants that growth to be moderate, so inflationary pressures are kept in check.</w:t>
      </w:r>
      <w:r>
        <w:rPr>
          <w:rFonts w:ascii="Arial" w:hAnsi="Arial" w:cs="Arial"/>
          <w:sz w:val="22"/>
        </w:rPr>
        <w:br/>
      </w:r>
      <w:r>
        <w:rPr>
          <w:rFonts w:ascii="Arial" w:hAnsi="Arial" w:cs="Arial"/>
          <w:sz w:val="22"/>
        </w:rPr>
        <w:br/>
      </w:r>
      <w:r>
        <w:rPr>
          <w:rFonts w:ascii="Arial" w:hAnsi="Arial" w:cs="Arial"/>
          <w:b/>
          <w:sz w:val="22"/>
        </w:rPr>
        <w:t>What happens when rates go down?</w:t>
      </w:r>
      <w:r>
        <w:rPr>
          <w:rFonts w:ascii="Arial" w:hAnsi="Arial" w:cs="Arial"/>
          <w:sz w:val="22"/>
        </w:rPr>
        <w:br/>
      </w:r>
      <w:r>
        <w:rPr>
          <w:rFonts w:ascii="Arial" w:hAnsi="Arial" w:cs="Arial"/>
          <w:sz w:val="22"/>
        </w:rPr>
        <w:br/>
        <w:t>The cost of borrowing goes down, except, usually, for credit cards. Lower rates are a signal from the central bank that it's worried that the economy is weakening and people aren't buying enough big-ticket items. When people stop buying cars and homes, a lot of people are in danger of losing their jobs.</w:t>
      </w:r>
    </w:p>
    <w:p w:rsidR="00855F6E" w:rsidRDefault="00F07D65" w:rsidP="00855F6E">
      <w:pPr>
        <w:ind w:right="-990"/>
        <w:rPr>
          <w:rFonts w:ascii="Arial" w:hAnsi="Arial" w:cs="Arial"/>
          <w:b/>
          <w:bCs/>
          <w:i/>
          <w:iCs/>
          <w:sz w:val="22"/>
          <w:szCs w:val="26"/>
        </w:rPr>
      </w:pPr>
      <w:r w:rsidRPr="00F07D65">
        <w:rPr>
          <w:rFonts w:ascii="Arial" w:hAnsi="Arial" w:cs="Arial"/>
          <w:b/>
          <w:bCs/>
          <w:i/>
          <w:iCs/>
          <w:noProof/>
          <w:szCs w:val="26"/>
        </w:rPr>
        <w:pict>
          <v:shape id="_x0000_s55324" type="#_x0000_t75" style="position:absolute;margin-left:346.05pt;margin-top:7.85pt;width:135pt;height:62.2pt;z-index:47" stroked="t" strokecolor="silver" strokeweight="2.25pt">
            <v:imagedata r:id="rId39" o:title=""/>
          </v:shape>
        </w:pict>
      </w:r>
    </w:p>
    <w:p w:rsidR="00855F6E" w:rsidRDefault="00F07D65" w:rsidP="00855F6E">
      <w:pPr>
        <w:ind w:left="-900" w:right="-990"/>
        <w:rPr>
          <w:rFonts w:ascii="Arial" w:hAnsi="Arial" w:cs="Arial"/>
          <w:b/>
          <w:bCs/>
          <w:i/>
          <w:iCs/>
          <w:sz w:val="22"/>
          <w:szCs w:val="26"/>
        </w:rPr>
      </w:pPr>
      <w:r w:rsidRPr="00F07D65">
        <w:rPr>
          <w:rFonts w:ascii="Arial" w:hAnsi="Arial" w:cs="Arial"/>
          <w:b/>
          <w:bCs/>
          <w:i/>
          <w:iCs/>
          <w:noProof/>
          <w:szCs w:val="26"/>
        </w:rPr>
        <w:pict>
          <v:shape id="_x0000_s55321" type="#_x0000_t136" style="position:absolute;left:0;text-align:left;margin-left:-49.95pt;margin-top:9.05pt;width:333pt;height:45pt;z-index:45">
            <v:shadow color="#868686"/>
            <v:textpath style="font-family:&quot;Arial Black&quot;;font-weight:bold;v-text-kern:t" trim="t" fitpath="t" string="FISCAL POLICIES"/>
          </v:shape>
        </w:pict>
      </w:r>
    </w:p>
    <w:p w:rsidR="00855F6E" w:rsidRDefault="00F07D65" w:rsidP="00855F6E">
      <w:pPr>
        <w:ind w:left="-900" w:right="-990"/>
        <w:rPr>
          <w:rFonts w:ascii="Arial" w:hAnsi="Arial" w:cs="Arial"/>
          <w:b/>
          <w:bCs/>
          <w:i/>
          <w:iCs/>
          <w:sz w:val="22"/>
          <w:szCs w:val="26"/>
        </w:rPr>
      </w:pPr>
      <w:r w:rsidRPr="00F07D65">
        <w:rPr>
          <w:rFonts w:ascii="Arial" w:hAnsi="Arial" w:cs="Arial"/>
          <w:b/>
          <w:bCs/>
          <w:i/>
          <w:iCs/>
          <w:noProof/>
          <w:szCs w:val="26"/>
        </w:rPr>
        <w:pict>
          <v:rect id="_x0000_s55322" style="position:absolute;left:0;text-align:left;margin-left:-58.95pt;margin-top:5.4pt;width:405pt;height:27pt;z-index:-32" fillcolor="silver" stroked="f"/>
        </w:pict>
      </w:r>
    </w:p>
    <w:p w:rsidR="00855F6E" w:rsidRDefault="00855F6E" w:rsidP="00855F6E">
      <w:pPr>
        <w:ind w:left="-900" w:right="-990"/>
        <w:rPr>
          <w:rFonts w:ascii="Arial" w:hAnsi="Arial" w:cs="Arial"/>
          <w:b/>
          <w:bCs/>
          <w:i/>
          <w:iCs/>
          <w:sz w:val="22"/>
          <w:szCs w:val="26"/>
        </w:rPr>
      </w:pPr>
    </w:p>
    <w:p w:rsidR="00855F6E" w:rsidRDefault="00855F6E" w:rsidP="00855F6E">
      <w:pPr>
        <w:ind w:left="-900" w:right="-990"/>
        <w:rPr>
          <w:rFonts w:ascii="Arial" w:hAnsi="Arial" w:cs="Arial"/>
          <w:b/>
          <w:bCs/>
          <w:i/>
          <w:iCs/>
          <w:sz w:val="22"/>
          <w:szCs w:val="26"/>
        </w:rPr>
      </w:pPr>
    </w:p>
    <w:p w:rsidR="00855F6E" w:rsidRDefault="00855F6E" w:rsidP="00855F6E">
      <w:pPr>
        <w:ind w:right="-990"/>
        <w:rPr>
          <w:rFonts w:ascii="Arial" w:hAnsi="Arial" w:cs="Arial"/>
          <w:b/>
          <w:bCs/>
          <w:i/>
          <w:iCs/>
          <w:sz w:val="22"/>
          <w:szCs w:val="26"/>
        </w:rPr>
      </w:pPr>
    </w:p>
    <w:p w:rsidR="00855F6E" w:rsidRDefault="00855F6E" w:rsidP="00855F6E">
      <w:pPr>
        <w:ind w:left="-900" w:right="-990"/>
        <w:rPr>
          <w:rFonts w:ascii="Arial" w:hAnsi="Arial" w:cs="Arial"/>
          <w:sz w:val="22"/>
          <w:szCs w:val="26"/>
        </w:rPr>
      </w:pPr>
      <w:r>
        <w:rPr>
          <w:rFonts w:ascii="Arial" w:hAnsi="Arial" w:cs="Arial"/>
          <w:b/>
          <w:bCs/>
          <w:i/>
          <w:iCs/>
          <w:sz w:val="22"/>
          <w:szCs w:val="26"/>
        </w:rPr>
        <w:t>Fiscal policy</w:t>
      </w:r>
      <w:r>
        <w:rPr>
          <w:rFonts w:ascii="Arial" w:hAnsi="Arial" w:cs="Arial"/>
          <w:sz w:val="22"/>
          <w:szCs w:val="26"/>
        </w:rPr>
        <w:t xml:space="preserve"> is a term used to describe the spending habits of government.  Governments account for both their </w:t>
      </w:r>
      <w:r>
        <w:rPr>
          <w:rFonts w:ascii="Arial" w:hAnsi="Arial" w:cs="Arial"/>
          <w:i/>
          <w:iCs/>
          <w:sz w:val="22"/>
          <w:szCs w:val="26"/>
        </w:rPr>
        <w:t>revenues</w:t>
      </w:r>
      <w:r>
        <w:rPr>
          <w:rFonts w:ascii="Arial" w:hAnsi="Arial" w:cs="Arial"/>
          <w:sz w:val="22"/>
          <w:szCs w:val="26"/>
        </w:rPr>
        <w:t xml:space="preserve"> (money collected) and their </w:t>
      </w:r>
      <w:r>
        <w:rPr>
          <w:rFonts w:ascii="Arial" w:hAnsi="Arial" w:cs="Arial"/>
          <w:i/>
          <w:iCs/>
          <w:sz w:val="22"/>
          <w:szCs w:val="26"/>
        </w:rPr>
        <w:t>spending</w:t>
      </w:r>
      <w:r>
        <w:rPr>
          <w:rFonts w:ascii="Arial" w:hAnsi="Arial" w:cs="Arial"/>
          <w:sz w:val="22"/>
          <w:szCs w:val="26"/>
        </w:rPr>
        <w:t xml:space="preserve"> in annual </w:t>
      </w:r>
      <w:r>
        <w:rPr>
          <w:rFonts w:ascii="Arial" w:hAnsi="Arial" w:cs="Arial"/>
          <w:b/>
          <w:bCs/>
          <w:i/>
          <w:iCs/>
          <w:sz w:val="22"/>
          <w:szCs w:val="26"/>
        </w:rPr>
        <w:t>budgets</w:t>
      </w:r>
      <w:r>
        <w:rPr>
          <w:rFonts w:ascii="Arial" w:hAnsi="Arial" w:cs="Arial"/>
          <w:sz w:val="22"/>
          <w:szCs w:val="26"/>
        </w:rPr>
        <w:t xml:space="preserve">. Governments traditionally create revenue by collecting </w:t>
      </w:r>
      <w:r>
        <w:rPr>
          <w:rFonts w:ascii="Arial" w:hAnsi="Arial" w:cs="Arial"/>
          <w:i/>
          <w:iCs/>
          <w:sz w:val="22"/>
          <w:szCs w:val="26"/>
        </w:rPr>
        <w:t>taxes</w:t>
      </w:r>
      <w:r>
        <w:rPr>
          <w:rFonts w:ascii="Arial" w:hAnsi="Arial" w:cs="Arial"/>
          <w:sz w:val="22"/>
          <w:szCs w:val="26"/>
        </w:rPr>
        <w:t xml:space="preserve">.  A government can therefore impact the economy by raising taxes in order to gathering more revenue, perhaps to spend on government programs.  John Maynard Keynes' theory suggested that the economy need not automatically tend towards full employment, it also suggested that active government </w:t>
      </w:r>
      <w:r>
        <w:rPr>
          <w:rFonts w:ascii="Arial" w:hAnsi="Arial" w:cs="Arial"/>
          <w:b/>
          <w:bCs/>
          <w:i/>
          <w:iCs/>
          <w:sz w:val="22"/>
          <w:szCs w:val="26"/>
        </w:rPr>
        <w:t>policy</w:t>
      </w:r>
      <w:r>
        <w:rPr>
          <w:rFonts w:ascii="Arial" w:hAnsi="Arial" w:cs="Arial"/>
          <w:sz w:val="22"/>
          <w:szCs w:val="26"/>
        </w:rPr>
        <w:t xml:space="preserve"> could be effective in managing the economy. Keynes advocated counter-cyclical </w:t>
      </w:r>
      <w:r>
        <w:rPr>
          <w:rFonts w:ascii="Arial" w:hAnsi="Arial" w:cs="Arial"/>
          <w:b/>
          <w:bCs/>
          <w:i/>
          <w:iCs/>
          <w:sz w:val="22"/>
          <w:szCs w:val="26"/>
        </w:rPr>
        <w:t>fiscal</w:t>
      </w:r>
      <w:r>
        <w:rPr>
          <w:rFonts w:ascii="Arial" w:hAnsi="Arial" w:cs="Arial"/>
          <w:i/>
          <w:iCs/>
          <w:sz w:val="22"/>
          <w:szCs w:val="26"/>
        </w:rPr>
        <w:t xml:space="preserve"> </w:t>
      </w:r>
      <w:r>
        <w:rPr>
          <w:rFonts w:ascii="Arial" w:hAnsi="Arial" w:cs="Arial"/>
          <w:b/>
          <w:bCs/>
          <w:i/>
          <w:iCs/>
          <w:sz w:val="22"/>
          <w:szCs w:val="26"/>
        </w:rPr>
        <w:t>policies</w:t>
      </w:r>
      <w:r>
        <w:rPr>
          <w:rFonts w:ascii="Arial" w:hAnsi="Arial" w:cs="Arial"/>
          <w:i/>
          <w:iCs/>
          <w:sz w:val="22"/>
          <w:szCs w:val="26"/>
        </w:rPr>
        <w:t>:</w:t>
      </w:r>
      <w:r>
        <w:rPr>
          <w:rFonts w:ascii="Arial" w:hAnsi="Arial" w:cs="Arial"/>
          <w:sz w:val="22"/>
          <w:szCs w:val="26"/>
        </w:rPr>
        <w:t xml:space="preserve"> deficit spending when a nation's economy was sluggish and the supression of inflation (raising interest rates and cutting government spending) in boom times.</w:t>
      </w:r>
    </w:p>
    <w:p w:rsidR="00855F6E" w:rsidRDefault="00855F6E" w:rsidP="00855F6E">
      <w:pPr>
        <w:ind w:left="-900" w:right="-990"/>
        <w:rPr>
          <w:rFonts w:ascii="Arial" w:hAnsi="Arial" w:cs="Arial"/>
          <w:sz w:val="22"/>
          <w:szCs w:val="26"/>
        </w:rPr>
      </w:pPr>
    </w:p>
    <w:p w:rsidR="00855F6E" w:rsidRDefault="00F07D65" w:rsidP="00855F6E">
      <w:pPr>
        <w:ind w:left="-900" w:right="-990"/>
        <w:rPr>
          <w:rFonts w:ascii="Arial" w:hAnsi="Arial" w:cs="Arial"/>
          <w:sz w:val="22"/>
          <w:szCs w:val="26"/>
        </w:rPr>
      </w:pPr>
      <w:r w:rsidRPr="00F07D65">
        <w:rPr>
          <w:noProof/>
        </w:rPr>
        <w:pict>
          <v:shape id="_x0000_s55323" type="#_x0000_t75" alt="" style="position:absolute;left:0;text-align:left;margin-left:227.8pt;margin-top:31.45pt;width:253.25pt;height:237.85pt;z-index:46">
            <v:imagedata r:id="rId40" o:title="billday"/>
            <w10:wrap type="square"/>
          </v:shape>
        </w:pict>
      </w:r>
      <w:r w:rsidR="00855F6E">
        <w:rPr>
          <w:rFonts w:ascii="Arial" w:hAnsi="Arial" w:cs="Arial"/>
          <w:sz w:val="22"/>
          <w:szCs w:val="26"/>
        </w:rPr>
        <w:t>Conversely, a government can reduce taxes in an attempt to return money back into the hands of citizens – who will hopefully spend that money and in turn bolster the economy.  The later is a plan (tax cuts) supported by economic conservatives who believe that government should play as little a role as possible in the economy, and that individuals should support themselves and make their own decisions about how to spend their money.  In his first term in office George W. Bush pushed through a plan that provided a massive tax cut, particularly for the wealthy classes in America.</w:t>
      </w:r>
    </w:p>
    <w:p w:rsidR="00855F6E" w:rsidRDefault="00855F6E" w:rsidP="00855F6E">
      <w:pPr>
        <w:ind w:left="-900" w:right="-990"/>
        <w:rPr>
          <w:rFonts w:ascii="Arial" w:hAnsi="Arial" w:cs="Arial"/>
          <w:sz w:val="22"/>
          <w:szCs w:val="26"/>
        </w:rPr>
      </w:pPr>
    </w:p>
    <w:p w:rsidR="00855F6E" w:rsidRDefault="00855F6E" w:rsidP="00855F6E">
      <w:pPr>
        <w:ind w:left="-900" w:right="-990"/>
        <w:rPr>
          <w:rFonts w:ascii="Arial" w:hAnsi="Arial" w:cs="Arial"/>
          <w:sz w:val="22"/>
          <w:szCs w:val="26"/>
        </w:rPr>
      </w:pPr>
      <w:r>
        <w:rPr>
          <w:rFonts w:ascii="Arial" w:hAnsi="Arial" w:cs="Arial"/>
          <w:sz w:val="22"/>
          <w:szCs w:val="26"/>
        </w:rPr>
        <w:t>Governments must balance their budgets or they will run deficits (spending more than your revenues).  Running deficits will cause an accumulation of debt (total money owed to lenders).  Canada currently (2004) owes $507 billion to lenders.  In the final year of George W. Bush’s first term the United States is running a $374 billion deficit and is carrying a $7.3 trillion debt load.</w:t>
      </w:r>
    </w:p>
    <w:p w:rsidR="00855F6E" w:rsidRDefault="00855F6E" w:rsidP="00855F6E">
      <w:pPr>
        <w:ind w:left="-900" w:right="-990"/>
        <w:rPr>
          <w:rFonts w:ascii="Arial" w:hAnsi="Arial" w:cs="Arial"/>
          <w:b/>
          <w:bCs/>
          <w:i/>
          <w:iCs/>
          <w:sz w:val="18"/>
        </w:rPr>
      </w:pPr>
    </w:p>
    <w:p w:rsidR="00605C95" w:rsidRPr="005B7551" w:rsidRDefault="00855F6E" w:rsidP="005B7551">
      <w:pPr>
        <w:ind w:left="-900" w:right="-990"/>
        <w:rPr>
          <w:rFonts w:ascii="Arial" w:hAnsi="Arial"/>
          <w:b/>
          <w:bCs/>
          <w:i/>
          <w:iCs/>
          <w:sz w:val="22"/>
        </w:rPr>
      </w:pPr>
      <w:r>
        <w:rPr>
          <w:rFonts w:ascii="Arial" w:hAnsi="Arial" w:cs="Arial"/>
          <w:sz w:val="18"/>
        </w:rPr>
        <w:t xml:space="preserve">Source: </w:t>
      </w:r>
      <w:hyperlink r:id="rId41" w:history="1">
        <w:r>
          <w:rPr>
            <w:rStyle w:val="Hyperlink"/>
            <w:rFonts w:ascii="Arial" w:hAnsi="Arial" w:cs="Arial"/>
            <w:b/>
            <w:i/>
            <w:sz w:val="18"/>
          </w:rPr>
          <w:t>http://www.cbc.ca/news/background/economy/</w:t>
        </w:r>
      </w:hyperlink>
    </w:p>
    <w:sectPr w:rsidR="00605C95" w:rsidRPr="005B7551" w:rsidSect="00896F9D">
      <w:footerReference w:type="default" r:id="rId42"/>
      <w:pgSz w:w="12240" w:h="15840"/>
      <w:pgMar w:top="907" w:right="1800" w:bottom="907" w:left="1800" w:header="720" w:footer="3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214" w:rsidRDefault="00D86214">
      <w:r>
        <w:separator/>
      </w:r>
    </w:p>
  </w:endnote>
  <w:endnote w:type="continuationSeparator" w:id="0">
    <w:p w:rsidR="00D86214" w:rsidRDefault="00D862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ill Sans MT Ext Condensed Bold">
    <w:panose1 w:val="020B0902020104020203"/>
    <w:charset w:val="00"/>
    <w:family w:val="swiss"/>
    <w:pitch w:val="variable"/>
    <w:sig w:usb0="00000007" w:usb1="00000000" w:usb2="00000000" w:usb3="00000000" w:csb0="00000003" w:csb1="00000000"/>
  </w:font>
  <w:font w:name="Compacta Lt BT">
    <w:altName w:val="Franklin Gothic Medium Cond"/>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0E9" w:rsidRPr="007610E9" w:rsidRDefault="00F07D65" w:rsidP="007610E9">
    <w:pPr>
      <w:pStyle w:val="Footer"/>
      <w:pBdr>
        <w:top w:val="single" w:sz="4" w:space="1" w:color="D9D9D9" w:themeColor="background1" w:themeShade="D9"/>
      </w:pBdr>
      <w:tabs>
        <w:tab w:val="clear" w:pos="8640"/>
        <w:tab w:val="right" w:pos="9000"/>
      </w:tabs>
      <w:ind w:left="-1080" w:right="-1080"/>
      <w:jc w:val="right"/>
      <w:rPr>
        <w:sz w:val="18"/>
        <w:szCs w:val="18"/>
      </w:rPr>
    </w:pPr>
    <w:r w:rsidRPr="007610E9">
      <w:rPr>
        <w:sz w:val="18"/>
        <w:szCs w:val="18"/>
      </w:rPr>
      <w:fldChar w:fldCharType="begin"/>
    </w:r>
    <w:r w:rsidR="007610E9" w:rsidRPr="007610E9">
      <w:rPr>
        <w:sz w:val="18"/>
        <w:szCs w:val="18"/>
      </w:rPr>
      <w:instrText xml:space="preserve"> PAGE   \* MERGEFORMAT </w:instrText>
    </w:r>
    <w:r w:rsidRPr="007610E9">
      <w:rPr>
        <w:sz w:val="18"/>
        <w:szCs w:val="18"/>
      </w:rPr>
      <w:fldChar w:fldCharType="separate"/>
    </w:r>
    <w:r w:rsidR="00B54FD2">
      <w:rPr>
        <w:noProof/>
        <w:sz w:val="18"/>
        <w:szCs w:val="18"/>
      </w:rPr>
      <w:t>4</w:t>
    </w:r>
    <w:r w:rsidRPr="007610E9">
      <w:rPr>
        <w:sz w:val="18"/>
        <w:szCs w:val="18"/>
      </w:rPr>
      <w:fldChar w:fldCharType="end"/>
    </w:r>
    <w:r w:rsidR="007610E9" w:rsidRPr="007610E9">
      <w:rPr>
        <w:sz w:val="18"/>
        <w:szCs w:val="18"/>
      </w:rPr>
      <w:t xml:space="preserve"> | </w:t>
    </w:r>
    <w:r w:rsidR="007610E9" w:rsidRPr="007610E9">
      <w:rPr>
        <w:color w:val="7F7F7F" w:themeColor="background1" w:themeShade="7F"/>
        <w:spacing w:val="60"/>
        <w:sz w:val="18"/>
        <w:szCs w:val="18"/>
      </w:rPr>
      <w:t>Page</w:t>
    </w:r>
  </w:p>
  <w:p w:rsidR="007610E9" w:rsidRDefault="007610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214" w:rsidRDefault="00D86214">
      <w:r>
        <w:separator/>
      </w:r>
    </w:p>
  </w:footnote>
  <w:footnote w:type="continuationSeparator" w:id="0">
    <w:p w:rsidR="00D86214" w:rsidRDefault="00D862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09"/>
    <w:multiLevelType w:val="hybridMultilevel"/>
    <w:tmpl w:val="3FC841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314F2"/>
    <w:multiLevelType w:val="hybridMultilevel"/>
    <w:tmpl w:val="57A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44DEF"/>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E21C2"/>
    <w:multiLevelType w:val="hybridMultilevel"/>
    <w:tmpl w:val="9B823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D5C4C17"/>
    <w:multiLevelType w:val="hybridMultilevel"/>
    <w:tmpl w:val="822664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1">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4">
    <w:nsid w:val="51944F09"/>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C3F53"/>
    <w:multiLevelType w:val="hybridMultilevel"/>
    <w:tmpl w:val="02CEF3F4"/>
    <w:lvl w:ilvl="0" w:tplc="04090001">
      <w:start w:val="1"/>
      <w:numFmt w:val="bullet"/>
      <w:lvlText w:val=""/>
      <w:lvlJc w:val="left"/>
      <w:pPr>
        <w:ind w:left="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56DB4EBA"/>
    <w:multiLevelType w:val="hybridMultilevel"/>
    <w:tmpl w:val="DA9C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9">
    <w:nsid w:val="5EDC7968"/>
    <w:multiLevelType w:val="hybridMultilevel"/>
    <w:tmpl w:val="D60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1">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1"/>
  </w:num>
  <w:num w:numId="2">
    <w:abstractNumId w:val="7"/>
  </w:num>
  <w:num w:numId="3">
    <w:abstractNumId w:val="17"/>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1"/>
  </w:num>
  <w:num w:numId="13">
    <w:abstractNumId w:val="23"/>
  </w:num>
  <w:num w:numId="14">
    <w:abstractNumId w:val="4"/>
  </w:num>
  <w:num w:numId="15">
    <w:abstractNumId w:val="22"/>
  </w:num>
  <w:num w:numId="16">
    <w:abstractNumId w:val="12"/>
  </w:num>
  <w:num w:numId="17">
    <w:abstractNumId w:val="3"/>
  </w:num>
  <w:num w:numId="18">
    <w:abstractNumId w:val="1"/>
  </w:num>
  <w:num w:numId="19">
    <w:abstractNumId w:val="2"/>
  </w:num>
  <w:num w:numId="20">
    <w:abstractNumId w:val="14"/>
  </w:num>
  <w:num w:numId="21">
    <w:abstractNumId w:val="16"/>
  </w:num>
  <w:num w:numId="22">
    <w:abstractNumId w:val="0"/>
  </w:num>
  <w:num w:numId="23">
    <w:abstractNumId w:val="15"/>
  </w:num>
  <w:num w:numId="24">
    <w:abstractNumId w:val="9"/>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oNotTrackMoves/>
  <w:defaultTabStop w:val="720"/>
  <w:noPunctuationKerning/>
  <w:characterSpacingControl w:val="doNotCompress"/>
  <w:hdrShapeDefaults>
    <o:shapedefaults v:ext="edit" spidmax="59394">
      <o:colormru v:ext="edit" colors="#95d7b8"/>
      <o:colormenu v:ext="edit" fillcolor="none" strokecolor="none" shadowcolor="none [2732]"/>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415D"/>
    <w:rsid w:val="000176C1"/>
    <w:rsid w:val="000457C2"/>
    <w:rsid w:val="00045F92"/>
    <w:rsid w:val="000641F9"/>
    <w:rsid w:val="00064284"/>
    <w:rsid w:val="00065FCC"/>
    <w:rsid w:val="00077152"/>
    <w:rsid w:val="00077683"/>
    <w:rsid w:val="000779EA"/>
    <w:rsid w:val="00080DFB"/>
    <w:rsid w:val="000A6771"/>
    <w:rsid w:val="000B029A"/>
    <w:rsid w:val="000B11F6"/>
    <w:rsid w:val="000B1280"/>
    <w:rsid w:val="000B7B97"/>
    <w:rsid w:val="000C1DBB"/>
    <w:rsid w:val="000C681E"/>
    <w:rsid w:val="000D3DEE"/>
    <w:rsid w:val="000E365F"/>
    <w:rsid w:val="000E48E3"/>
    <w:rsid w:val="000E5C77"/>
    <w:rsid w:val="000F1441"/>
    <w:rsid w:val="000F5DCA"/>
    <w:rsid w:val="00102C79"/>
    <w:rsid w:val="00114A7D"/>
    <w:rsid w:val="001247DA"/>
    <w:rsid w:val="00127A96"/>
    <w:rsid w:val="00127F1A"/>
    <w:rsid w:val="001414A2"/>
    <w:rsid w:val="00145314"/>
    <w:rsid w:val="00150748"/>
    <w:rsid w:val="001545F4"/>
    <w:rsid w:val="0016027A"/>
    <w:rsid w:val="00166027"/>
    <w:rsid w:val="00181F79"/>
    <w:rsid w:val="001847F3"/>
    <w:rsid w:val="00187AC8"/>
    <w:rsid w:val="00191CD2"/>
    <w:rsid w:val="00195904"/>
    <w:rsid w:val="001B58A3"/>
    <w:rsid w:val="001C0C0D"/>
    <w:rsid w:val="001C169B"/>
    <w:rsid w:val="001D1CCF"/>
    <w:rsid w:val="001E4F23"/>
    <w:rsid w:val="001F4962"/>
    <w:rsid w:val="001F51FE"/>
    <w:rsid w:val="00200726"/>
    <w:rsid w:val="00201ABB"/>
    <w:rsid w:val="002177CE"/>
    <w:rsid w:val="002210E5"/>
    <w:rsid w:val="00231E0E"/>
    <w:rsid w:val="002335D5"/>
    <w:rsid w:val="00235CD2"/>
    <w:rsid w:val="00242EF7"/>
    <w:rsid w:val="00244B32"/>
    <w:rsid w:val="0025027C"/>
    <w:rsid w:val="002572F6"/>
    <w:rsid w:val="00271432"/>
    <w:rsid w:val="0028113F"/>
    <w:rsid w:val="002928F9"/>
    <w:rsid w:val="002A2938"/>
    <w:rsid w:val="002D3A07"/>
    <w:rsid w:val="002D6923"/>
    <w:rsid w:val="002D70FB"/>
    <w:rsid w:val="002E6B18"/>
    <w:rsid w:val="002E7A77"/>
    <w:rsid w:val="002F43B6"/>
    <w:rsid w:val="002F7878"/>
    <w:rsid w:val="002F7D0F"/>
    <w:rsid w:val="003036CA"/>
    <w:rsid w:val="00305891"/>
    <w:rsid w:val="00322F46"/>
    <w:rsid w:val="00324494"/>
    <w:rsid w:val="00332132"/>
    <w:rsid w:val="00333BC3"/>
    <w:rsid w:val="00355CC2"/>
    <w:rsid w:val="003618B8"/>
    <w:rsid w:val="00361F2F"/>
    <w:rsid w:val="0037272D"/>
    <w:rsid w:val="003734C8"/>
    <w:rsid w:val="00395DD6"/>
    <w:rsid w:val="003A2632"/>
    <w:rsid w:val="003A355A"/>
    <w:rsid w:val="003A6DF4"/>
    <w:rsid w:val="003C1B29"/>
    <w:rsid w:val="003E1F5E"/>
    <w:rsid w:val="003E5959"/>
    <w:rsid w:val="003E6A41"/>
    <w:rsid w:val="003F07E9"/>
    <w:rsid w:val="003F7777"/>
    <w:rsid w:val="004102B6"/>
    <w:rsid w:val="00411D58"/>
    <w:rsid w:val="00415355"/>
    <w:rsid w:val="00416DCD"/>
    <w:rsid w:val="00417A22"/>
    <w:rsid w:val="00431ADF"/>
    <w:rsid w:val="00470DCE"/>
    <w:rsid w:val="004721CE"/>
    <w:rsid w:val="00472AB9"/>
    <w:rsid w:val="00474F07"/>
    <w:rsid w:val="00476BBD"/>
    <w:rsid w:val="004774D1"/>
    <w:rsid w:val="0049415D"/>
    <w:rsid w:val="004A1A7D"/>
    <w:rsid w:val="004A421B"/>
    <w:rsid w:val="004A5AAC"/>
    <w:rsid w:val="004B3D1B"/>
    <w:rsid w:val="004C367A"/>
    <w:rsid w:val="004C79B1"/>
    <w:rsid w:val="004D5401"/>
    <w:rsid w:val="004D7594"/>
    <w:rsid w:val="004E0322"/>
    <w:rsid w:val="004E179D"/>
    <w:rsid w:val="004F3F1D"/>
    <w:rsid w:val="00506D1F"/>
    <w:rsid w:val="00512BF6"/>
    <w:rsid w:val="0051790D"/>
    <w:rsid w:val="00520A10"/>
    <w:rsid w:val="00526106"/>
    <w:rsid w:val="0052767D"/>
    <w:rsid w:val="00533170"/>
    <w:rsid w:val="00534D42"/>
    <w:rsid w:val="0053504E"/>
    <w:rsid w:val="00537415"/>
    <w:rsid w:val="0054189C"/>
    <w:rsid w:val="00541ACC"/>
    <w:rsid w:val="00547274"/>
    <w:rsid w:val="00551A3C"/>
    <w:rsid w:val="00554774"/>
    <w:rsid w:val="005624C3"/>
    <w:rsid w:val="00563E66"/>
    <w:rsid w:val="0056732C"/>
    <w:rsid w:val="00567E1C"/>
    <w:rsid w:val="00567F45"/>
    <w:rsid w:val="005823EE"/>
    <w:rsid w:val="005924B8"/>
    <w:rsid w:val="00592697"/>
    <w:rsid w:val="0059511A"/>
    <w:rsid w:val="005A2361"/>
    <w:rsid w:val="005A5E22"/>
    <w:rsid w:val="005B2E2E"/>
    <w:rsid w:val="005B2ECC"/>
    <w:rsid w:val="005B49ED"/>
    <w:rsid w:val="005B632A"/>
    <w:rsid w:val="005B6489"/>
    <w:rsid w:val="005B7551"/>
    <w:rsid w:val="005C1A8D"/>
    <w:rsid w:val="005C72CE"/>
    <w:rsid w:val="005E4A05"/>
    <w:rsid w:val="005F3BD2"/>
    <w:rsid w:val="005F63A5"/>
    <w:rsid w:val="00600DED"/>
    <w:rsid w:val="00603005"/>
    <w:rsid w:val="00605C92"/>
    <w:rsid w:val="00605C95"/>
    <w:rsid w:val="00605FA1"/>
    <w:rsid w:val="00626103"/>
    <w:rsid w:val="00626A27"/>
    <w:rsid w:val="00631C2F"/>
    <w:rsid w:val="00631DB7"/>
    <w:rsid w:val="006361D3"/>
    <w:rsid w:val="006423D8"/>
    <w:rsid w:val="006457D9"/>
    <w:rsid w:val="00652976"/>
    <w:rsid w:val="0065327A"/>
    <w:rsid w:val="00660147"/>
    <w:rsid w:val="0067080C"/>
    <w:rsid w:val="00674753"/>
    <w:rsid w:val="00674E9D"/>
    <w:rsid w:val="006B300B"/>
    <w:rsid w:val="006C16F0"/>
    <w:rsid w:val="006C3649"/>
    <w:rsid w:val="006D2DE9"/>
    <w:rsid w:val="006E5DD0"/>
    <w:rsid w:val="006E7BAA"/>
    <w:rsid w:val="006F1594"/>
    <w:rsid w:val="007023F9"/>
    <w:rsid w:val="00706904"/>
    <w:rsid w:val="00716552"/>
    <w:rsid w:val="007242CB"/>
    <w:rsid w:val="00725505"/>
    <w:rsid w:val="007267F2"/>
    <w:rsid w:val="00730651"/>
    <w:rsid w:val="00737FB1"/>
    <w:rsid w:val="00740827"/>
    <w:rsid w:val="00741BF0"/>
    <w:rsid w:val="0074383D"/>
    <w:rsid w:val="0075018B"/>
    <w:rsid w:val="0075441F"/>
    <w:rsid w:val="00755419"/>
    <w:rsid w:val="007610E9"/>
    <w:rsid w:val="007628E4"/>
    <w:rsid w:val="0076420E"/>
    <w:rsid w:val="007730DC"/>
    <w:rsid w:val="00773F2A"/>
    <w:rsid w:val="00781827"/>
    <w:rsid w:val="007A36FE"/>
    <w:rsid w:val="007A573B"/>
    <w:rsid w:val="007A6431"/>
    <w:rsid w:val="007A7913"/>
    <w:rsid w:val="007A7FE5"/>
    <w:rsid w:val="007C1453"/>
    <w:rsid w:val="007C6F46"/>
    <w:rsid w:val="007F1A43"/>
    <w:rsid w:val="007F5399"/>
    <w:rsid w:val="008054EF"/>
    <w:rsid w:val="008114AA"/>
    <w:rsid w:val="008141D3"/>
    <w:rsid w:val="008175AE"/>
    <w:rsid w:val="00817C9A"/>
    <w:rsid w:val="00824AC4"/>
    <w:rsid w:val="00831EBB"/>
    <w:rsid w:val="00833193"/>
    <w:rsid w:val="008451D2"/>
    <w:rsid w:val="0085478D"/>
    <w:rsid w:val="008547C8"/>
    <w:rsid w:val="00855F6E"/>
    <w:rsid w:val="00860766"/>
    <w:rsid w:val="00860C34"/>
    <w:rsid w:val="0086240F"/>
    <w:rsid w:val="00862A08"/>
    <w:rsid w:val="008664A2"/>
    <w:rsid w:val="00867A60"/>
    <w:rsid w:val="00876C1F"/>
    <w:rsid w:val="008900C8"/>
    <w:rsid w:val="00896F9D"/>
    <w:rsid w:val="008A0ECE"/>
    <w:rsid w:val="008A300A"/>
    <w:rsid w:val="008B1349"/>
    <w:rsid w:val="008B3E6F"/>
    <w:rsid w:val="008B592F"/>
    <w:rsid w:val="008C428E"/>
    <w:rsid w:val="008E4088"/>
    <w:rsid w:val="008E49F1"/>
    <w:rsid w:val="008F0A9E"/>
    <w:rsid w:val="009008E0"/>
    <w:rsid w:val="00903E45"/>
    <w:rsid w:val="00904F91"/>
    <w:rsid w:val="0091258E"/>
    <w:rsid w:val="00912684"/>
    <w:rsid w:val="00913093"/>
    <w:rsid w:val="009205F9"/>
    <w:rsid w:val="00923FED"/>
    <w:rsid w:val="009253F2"/>
    <w:rsid w:val="00925A18"/>
    <w:rsid w:val="00926C18"/>
    <w:rsid w:val="009424BA"/>
    <w:rsid w:val="00953399"/>
    <w:rsid w:val="00955003"/>
    <w:rsid w:val="00961E97"/>
    <w:rsid w:val="0096470E"/>
    <w:rsid w:val="009652B7"/>
    <w:rsid w:val="00967764"/>
    <w:rsid w:val="00967DD1"/>
    <w:rsid w:val="009750B4"/>
    <w:rsid w:val="00993FE1"/>
    <w:rsid w:val="00996051"/>
    <w:rsid w:val="009964A7"/>
    <w:rsid w:val="00997340"/>
    <w:rsid w:val="009A5529"/>
    <w:rsid w:val="009A6501"/>
    <w:rsid w:val="009A7E1F"/>
    <w:rsid w:val="009B21A6"/>
    <w:rsid w:val="009C126E"/>
    <w:rsid w:val="009C4B7A"/>
    <w:rsid w:val="009D2F53"/>
    <w:rsid w:val="009D4820"/>
    <w:rsid w:val="009D6094"/>
    <w:rsid w:val="009E5895"/>
    <w:rsid w:val="009E7F87"/>
    <w:rsid w:val="009F2CAD"/>
    <w:rsid w:val="009F3FF0"/>
    <w:rsid w:val="009F62E5"/>
    <w:rsid w:val="00A05E17"/>
    <w:rsid w:val="00A066F6"/>
    <w:rsid w:val="00A23719"/>
    <w:rsid w:val="00A31971"/>
    <w:rsid w:val="00A33A46"/>
    <w:rsid w:val="00A41011"/>
    <w:rsid w:val="00A45186"/>
    <w:rsid w:val="00A46411"/>
    <w:rsid w:val="00A5702E"/>
    <w:rsid w:val="00A81F87"/>
    <w:rsid w:val="00A97C14"/>
    <w:rsid w:val="00AA1C54"/>
    <w:rsid w:val="00AA228D"/>
    <w:rsid w:val="00AA3F54"/>
    <w:rsid w:val="00AC21F4"/>
    <w:rsid w:val="00AC4E4A"/>
    <w:rsid w:val="00AD28F3"/>
    <w:rsid w:val="00AD54F3"/>
    <w:rsid w:val="00AE0616"/>
    <w:rsid w:val="00AE38CE"/>
    <w:rsid w:val="00AF5ADE"/>
    <w:rsid w:val="00B031A0"/>
    <w:rsid w:val="00B0613A"/>
    <w:rsid w:val="00B14C26"/>
    <w:rsid w:val="00B21210"/>
    <w:rsid w:val="00B22461"/>
    <w:rsid w:val="00B26C9F"/>
    <w:rsid w:val="00B3444D"/>
    <w:rsid w:val="00B3681C"/>
    <w:rsid w:val="00B44D16"/>
    <w:rsid w:val="00B54FD2"/>
    <w:rsid w:val="00B552F1"/>
    <w:rsid w:val="00B650EB"/>
    <w:rsid w:val="00B674A1"/>
    <w:rsid w:val="00B67FB8"/>
    <w:rsid w:val="00B721F6"/>
    <w:rsid w:val="00B7403C"/>
    <w:rsid w:val="00B740C0"/>
    <w:rsid w:val="00B7608E"/>
    <w:rsid w:val="00B83C6E"/>
    <w:rsid w:val="00B92A84"/>
    <w:rsid w:val="00BA3F5A"/>
    <w:rsid w:val="00BA4186"/>
    <w:rsid w:val="00BC055B"/>
    <w:rsid w:val="00BC582D"/>
    <w:rsid w:val="00BD1E71"/>
    <w:rsid w:val="00BD73F3"/>
    <w:rsid w:val="00BE1E18"/>
    <w:rsid w:val="00BE4E15"/>
    <w:rsid w:val="00C01ADA"/>
    <w:rsid w:val="00C20868"/>
    <w:rsid w:val="00C243B2"/>
    <w:rsid w:val="00C30854"/>
    <w:rsid w:val="00C61245"/>
    <w:rsid w:val="00C85D95"/>
    <w:rsid w:val="00C95DB0"/>
    <w:rsid w:val="00CA1A85"/>
    <w:rsid w:val="00CA4409"/>
    <w:rsid w:val="00CB03E7"/>
    <w:rsid w:val="00CB26FE"/>
    <w:rsid w:val="00CB731B"/>
    <w:rsid w:val="00CC7C40"/>
    <w:rsid w:val="00CD3ADF"/>
    <w:rsid w:val="00CF0512"/>
    <w:rsid w:val="00CF0DA2"/>
    <w:rsid w:val="00CF4618"/>
    <w:rsid w:val="00D047E1"/>
    <w:rsid w:val="00D2395D"/>
    <w:rsid w:val="00D2434E"/>
    <w:rsid w:val="00D32EB2"/>
    <w:rsid w:val="00D409BC"/>
    <w:rsid w:val="00D432F1"/>
    <w:rsid w:val="00D451D5"/>
    <w:rsid w:val="00D504E8"/>
    <w:rsid w:val="00D534F4"/>
    <w:rsid w:val="00D62434"/>
    <w:rsid w:val="00D841C8"/>
    <w:rsid w:val="00D857DB"/>
    <w:rsid w:val="00D86214"/>
    <w:rsid w:val="00D9007A"/>
    <w:rsid w:val="00D90E8A"/>
    <w:rsid w:val="00DA035E"/>
    <w:rsid w:val="00DA4DF2"/>
    <w:rsid w:val="00DB4A20"/>
    <w:rsid w:val="00DB6F8A"/>
    <w:rsid w:val="00DC10A8"/>
    <w:rsid w:val="00DC1B05"/>
    <w:rsid w:val="00DC1BD9"/>
    <w:rsid w:val="00DE198F"/>
    <w:rsid w:val="00DE1D72"/>
    <w:rsid w:val="00DE4B68"/>
    <w:rsid w:val="00E004E7"/>
    <w:rsid w:val="00E0445D"/>
    <w:rsid w:val="00E05758"/>
    <w:rsid w:val="00E10B9B"/>
    <w:rsid w:val="00E150EC"/>
    <w:rsid w:val="00E21433"/>
    <w:rsid w:val="00E21FA2"/>
    <w:rsid w:val="00E359B0"/>
    <w:rsid w:val="00E37922"/>
    <w:rsid w:val="00E408ED"/>
    <w:rsid w:val="00E40A7E"/>
    <w:rsid w:val="00E41163"/>
    <w:rsid w:val="00E72153"/>
    <w:rsid w:val="00E73DB5"/>
    <w:rsid w:val="00E73DF5"/>
    <w:rsid w:val="00E7581E"/>
    <w:rsid w:val="00E81EEB"/>
    <w:rsid w:val="00E82607"/>
    <w:rsid w:val="00E840F5"/>
    <w:rsid w:val="00E863DB"/>
    <w:rsid w:val="00E94565"/>
    <w:rsid w:val="00E94A03"/>
    <w:rsid w:val="00EA1C5D"/>
    <w:rsid w:val="00EB495D"/>
    <w:rsid w:val="00EC05B4"/>
    <w:rsid w:val="00EC13F9"/>
    <w:rsid w:val="00EC147A"/>
    <w:rsid w:val="00EE3BE8"/>
    <w:rsid w:val="00F07D65"/>
    <w:rsid w:val="00F164E7"/>
    <w:rsid w:val="00F207DC"/>
    <w:rsid w:val="00F231AE"/>
    <w:rsid w:val="00F24EB0"/>
    <w:rsid w:val="00F25FD5"/>
    <w:rsid w:val="00F26D7C"/>
    <w:rsid w:val="00F367BE"/>
    <w:rsid w:val="00F419CC"/>
    <w:rsid w:val="00F42A40"/>
    <w:rsid w:val="00F45304"/>
    <w:rsid w:val="00F532C9"/>
    <w:rsid w:val="00F62CE4"/>
    <w:rsid w:val="00F707BC"/>
    <w:rsid w:val="00F70A79"/>
    <w:rsid w:val="00F74C8B"/>
    <w:rsid w:val="00F76940"/>
    <w:rsid w:val="00F835DE"/>
    <w:rsid w:val="00F87A05"/>
    <w:rsid w:val="00F90C4E"/>
    <w:rsid w:val="00FB6AF2"/>
    <w:rsid w:val="00FC43ED"/>
    <w:rsid w:val="00FC543A"/>
    <w:rsid w:val="00FC6446"/>
    <w:rsid w:val="00FD62AE"/>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colormru v:ext="edit" colors="#95d7b8"/>
      <o:colormenu v:ext="edit" fillcolor="none" strokecolor="none" shadowcolor="none [2732]"/>
    </o:shapedefaults>
    <o:shapelayout v:ext="edit">
      <o:idmap v:ext="edit" data="1,54"/>
      <o:rules v:ext="edit">
        <o:r id="V:Rule3" type="connector" idref="#_x0000_s1390"/>
        <o:r id="V:Rule4" type="connector" idref="#_x0000_s139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lang w:val="en-US" w:eastAsia="en-US"/>
    </w:rPr>
  </w:style>
  <w:style w:type="paragraph" w:styleId="Heading1">
    <w:name w:val="heading 1"/>
    <w:basedOn w:val="Normal"/>
    <w:link w:val="Heading1Char"/>
    <w:qFormat/>
    <w:rsid w:val="006C16F0"/>
    <w:pPr>
      <w:spacing w:after="144" w:line="312" w:lineRule="auto"/>
      <w:outlineLvl w:val="0"/>
    </w:pPr>
    <w:rPr>
      <w:rFonts w:ascii="Verdana" w:hAnsi="Verdana"/>
      <w:b/>
      <w:bCs/>
      <w:color w:val="18017C"/>
      <w:kern w:val="36"/>
      <w:sz w:val="36"/>
      <w:szCs w:val="36"/>
    </w:rPr>
  </w:style>
  <w:style w:type="paragraph" w:styleId="Heading2">
    <w:name w:val="heading 2"/>
    <w:basedOn w:val="Normal"/>
    <w:next w:val="Normal"/>
    <w:link w:val="Heading2Char"/>
    <w:qFormat/>
    <w:rsid w:val="003E5959"/>
    <w:pPr>
      <w:keepNext/>
      <w:jc w:val="center"/>
      <w:outlineLvl w:val="1"/>
    </w:pPr>
    <w:rPr>
      <w:i/>
      <w:iCs/>
      <w:sz w:val="22"/>
    </w:rPr>
  </w:style>
  <w:style w:type="paragraph" w:styleId="Heading3">
    <w:name w:val="heading 3"/>
    <w:basedOn w:val="Normal"/>
    <w:next w:val="Normal"/>
    <w:link w:val="Heading3Char"/>
    <w:qFormat/>
    <w:rsid w:val="003E5959"/>
    <w:pPr>
      <w:keepNext/>
      <w:jc w:val="center"/>
      <w:outlineLvl w:val="2"/>
    </w:pPr>
    <w:rPr>
      <w:rFonts w:ascii="Arial" w:hAnsi="Arial" w:cs="Arial"/>
      <w:b/>
      <w:bCs/>
      <w:i/>
      <w:iCs/>
    </w:rPr>
  </w:style>
  <w:style w:type="paragraph" w:styleId="Heading4">
    <w:name w:val="heading 4"/>
    <w:basedOn w:val="Normal"/>
    <w:next w:val="Normal"/>
    <w:link w:val="Heading4Char"/>
    <w:qFormat/>
    <w:rsid w:val="003E5959"/>
    <w:pPr>
      <w:keepNext/>
      <w:jc w:val="center"/>
      <w:outlineLvl w:val="3"/>
    </w:pPr>
    <w:rPr>
      <w:b/>
      <w:bCs/>
      <w:i/>
      <w:i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 w:type="character" w:styleId="Emphasis">
    <w:name w:val="Emphasis"/>
    <w:basedOn w:val="DefaultParagraphFont"/>
    <w:uiPriority w:val="20"/>
    <w:qFormat/>
    <w:rsid w:val="000E48E3"/>
    <w:rPr>
      <w:i/>
      <w:iCs/>
    </w:rPr>
  </w:style>
  <w:style w:type="paragraph" w:styleId="BodyText2">
    <w:name w:val="Body Text 2"/>
    <w:basedOn w:val="Normal"/>
    <w:link w:val="BodyText2Char"/>
    <w:rsid w:val="00431ADF"/>
    <w:pPr>
      <w:jc w:val="center"/>
    </w:pPr>
    <w:rPr>
      <w:rFonts w:ascii="Arial" w:hAnsi="Arial" w:cs="Arial"/>
      <w:b/>
      <w:bCs/>
      <w:i/>
      <w:iCs/>
      <w:color w:val="C0C0C0"/>
      <w:lang w:val="en-CA"/>
    </w:rPr>
  </w:style>
  <w:style w:type="character" w:customStyle="1" w:styleId="BodyText2Char">
    <w:name w:val="Body Text 2 Char"/>
    <w:basedOn w:val="DefaultParagraphFont"/>
    <w:link w:val="BodyText2"/>
    <w:rsid w:val="00431ADF"/>
    <w:rPr>
      <w:rFonts w:ascii="Arial" w:hAnsi="Arial" w:cs="Arial"/>
      <w:b/>
      <w:bCs/>
      <w:i/>
      <w:iCs/>
      <w:color w:val="C0C0C0"/>
      <w:sz w:val="24"/>
      <w:szCs w:val="24"/>
      <w:lang w:val="en-CA"/>
    </w:rPr>
  </w:style>
  <w:style w:type="character" w:customStyle="1" w:styleId="Heading3Char">
    <w:name w:val="Heading 3 Char"/>
    <w:basedOn w:val="DefaultParagraphFont"/>
    <w:link w:val="Heading3"/>
    <w:rsid w:val="003E5959"/>
    <w:rPr>
      <w:rFonts w:ascii="Arial" w:hAnsi="Arial" w:cs="Arial"/>
      <w:b/>
      <w:bCs/>
      <w:i/>
      <w:iCs/>
      <w:sz w:val="24"/>
      <w:szCs w:val="24"/>
    </w:rPr>
  </w:style>
  <w:style w:type="paragraph" w:styleId="BodyText">
    <w:name w:val="Body Text"/>
    <w:basedOn w:val="Normal"/>
    <w:link w:val="BodyTextChar"/>
    <w:rsid w:val="003E5959"/>
    <w:pPr>
      <w:jc w:val="center"/>
    </w:pPr>
    <w:rPr>
      <w:sz w:val="22"/>
    </w:rPr>
  </w:style>
  <w:style w:type="character" w:customStyle="1" w:styleId="BodyTextChar">
    <w:name w:val="Body Text Char"/>
    <w:basedOn w:val="DefaultParagraphFont"/>
    <w:link w:val="BodyText"/>
    <w:rsid w:val="003E5959"/>
    <w:rPr>
      <w:sz w:val="22"/>
      <w:szCs w:val="24"/>
    </w:rPr>
  </w:style>
  <w:style w:type="character" w:customStyle="1" w:styleId="Heading4Char">
    <w:name w:val="Heading 4 Char"/>
    <w:basedOn w:val="DefaultParagraphFont"/>
    <w:link w:val="Heading4"/>
    <w:rsid w:val="003E5959"/>
    <w:rPr>
      <w:b/>
      <w:bCs/>
      <w:i/>
      <w:iCs/>
      <w:sz w:val="22"/>
      <w:szCs w:val="24"/>
    </w:rPr>
  </w:style>
  <w:style w:type="character" w:customStyle="1" w:styleId="Heading2Char">
    <w:name w:val="Heading 2 Char"/>
    <w:basedOn w:val="DefaultParagraphFont"/>
    <w:link w:val="Heading2"/>
    <w:rsid w:val="003E5959"/>
    <w:rPr>
      <w:i/>
      <w:iCs/>
      <w:sz w:val="22"/>
      <w:szCs w:val="24"/>
    </w:rPr>
  </w:style>
  <w:style w:type="paragraph" w:styleId="BodyText3">
    <w:name w:val="Body Text 3"/>
    <w:basedOn w:val="Normal"/>
    <w:link w:val="BodyText3Char"/>
    <w:rsid w:val="003E5959"/>
    <w:pPr>
      <w:jc w:val="center"/>
    </w:pPr>
    <w:rPr>
      <w:i/>
      <w:iCs/>
      <w:sz w:val="22"/>
    </w:rPr>
  </w:style>
  <w:style w:type="character" w:customStyle="1" w:styleId="BodyText3Char">
    <w:name w:val="Body Text 3 Char"/>
    <w:basedOn w:val="DefaultParagraphFont"/>
    <w:link w:val="BodyText3"/>
    <w:rsid w:val="003E5959"/>
    <w:rPr>
      <w:i/>
      <w:iCs/>
      <w:sz w:val="22"/>
      <w:szCs w:val="24"/>
    </w:rPr>
  </w:style>
  <w:style w:type="paragraph" w:styleId="BlockText">
    <w:name w:val="Block Text"/>
    <w:basedOn w:val="Normal"/>
    <w:rsid w:val="008A300A"/>
    <w:pPr>
      <w:autoSpaceDE w:val="0"/>
      <w:autoSpaceDN w:val="0"/>
      <w:adjustRightInd w:val="0"/>
      <w:ind w:left="634" w:right="450"/>
    </w:pPr>
    <w:rPr>
      <w:rFonts w:ascii="Arial" w:hAnsi="Arial" w:cs="Arial"/>
      <w:sz w:val="22"/>
      <w:szCs w:val="22"/>
    </w:rPr>
  </w:style>
  <w:style w:type="paragraph" w:customStyle="1" w:styleId="H3">
    <w:name w:val="H3"/>
    <w:basedOn w:val="Normal"/>
    <w:next w:val="Normal"/>
    <w:rsid w:val="00605C95"/>
    <w:pPr>
      <w:keepNext/>
      <w:spacing w:before="100" w:after="100"/>
      <w:outlineLvl w:val="3"/>
    </w:pPr>
    <w:rPr>
      <w:b/>
      <w:snapToGrid w:val="0"/>
      <w:sz w:val="28"/>
      <w:szCs w:val="20"/>
      <w:lang w:val="en-CA"/>
    </w:rPr>
  </w:style>
</w:styles>
</file>

<file path=word/webSettings.xml><?xml version="1.0" encoding="utf-8"?>
<w:webSettings xmlns:r="http://schemas.openxmlformats.org/officeDocument/2006/relationships" xmlns:w="http://schemas.openxmlformats.org/wordprocessingml/2006/main">
  <w:divs>
    <w:div w:id="165365424">
      <w:bodyDiv w:val="1"/>
      <w:marLeft w:val="0"/>
      <w:marRight w:val="0"/>
      <w:marTop w:val="0"/>
      <w:marBottom w:val="0"/>
      <w:divBdr>
        <w:top w:val="none" w:sz="0" w:space="0" w:color="auto"/>
        <w:left w:val="none" w:sz="0" w:space="0" w:color="auto"/>
        <w:bottom w:val="none" w:sz="0" w:space="0" w:color="auto"/>
        <w:right w:val="none" w:sz="0" w:space="0" w:color="auto"/>
      </w:divBdr>
      <w:divsChild>
        <w:div w:id="76099197">
          <w:marLeft w:val="0"/>
          <w:marRight w:val="0"/>
          <w:marTop w:val="0"/>
          <w:marBottom w:val="0"/>
          <w:divBdr>
            <w:top w:val="none" w:sz="0" w:space="0" w:color="auto"/>
            <w:left w:val="none" w:sz="0" w:space="0" w:color="auto"/>
            <w:bottom w:val="none" w:sz="0" w:space="0" w:color="auto"/>
            <w:right w:val="none" w:sz="0" w:space="0" w:color="auto"/>
          </w:divBdr>
          <w:divsChild>
            <w:div w:id="2130468243">
              <w:marLeft w:val="0"/>
              <w:marRight w:val="0"/>
              <w:marTop w:val="0"/>
              <w:marBottom w:val="0"/>
              <w:divBdr>
                <w:top w:val="none" w:sz="0" w:space="0" w:color="auto"/>
                <w:left w:val="none" w:sz="0" w:space="0" w:color="auto"/>
                <w:bottom w:val="none" w:sz="0" w:space="0" w:color="auto"/>
                <w:right w:val="none" w:sz="0" w:space="0" w:color="auto"/>
              </w:divBdr>
              <w:divsChild>
                <w:div w:id="804742244">
                  <w:marLeft w:val="0"/>
                  <w:marRight w:val="0"/>
                  <w:marTop w:val="0"/>
                  <w:marBottom w:val="0"/>
                  <w:divBdr>
                    <w:top w:val="none" w:sz="0" w:space="0" w:color="auto"/>
                    <w:left w:val="none" w:sz="0" w:space="0" w:color="auto"/>
                    <w:bottom w:val="none" w:sz="0" w:space="0" w:color="auto"/>
                    <w:right w:val="none" w:sz="0" w:space="0" w:color="auto"/>
                  </w:divBdr>
                  <w:divsChild>
                    <w:div w:id="12596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oleObject" Target="embeddings/Microsoft_Office_Excel_97-2003_Worksheet1.xls"/><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w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yperlink" Target="http://www.cbc.ca/news/background/econ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benderoff.ca/comtaxes.htm" TargetMode="External"/><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Pages>
  <Words>2858</Words>
  <Characters>16294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19114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findlacr</cp:lastModifiedBy>
  <cp:revision>38</cp:revision>
  <cp:lastPrinted>2009-10-27T14:19:00Z</cp:lastPrinted>
  <dcterms:created xsi:type="dcterms:W3CDTF">2009-10-22T19:24:00Z</dcterms:created>
  <dcterms:modified xsi:type="dcterms:W3CDTF">2009-10-27T14:19:00Z</dcterms:modified>
</cp:coreProperties>
</file>