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975" w:rsidRPr="009E71C7" w:rsidRDefault="009E71C7" w:rsidP="007B7975">
      <w:pPr>
        <w:pStyle w:val="NormalWeb"/>
        <w:rPr>
          <w:color w:val="000000" w:themeColor="text1"/>
          <w:sz w:val="28"/>
          <w:szCs w:val="28"/>
        </w:rPr>
      </w:pPr>
      <w:r w:rsidRPr="009E71C7">
        <w:rPr>
          <w:color w:val="000000" w:themeColor="text1"/>
          <w:sz w:val="28"/>
          <w:szCs w:val="28"/>
        </w:rPr>
        <w:t xml:space="preserve">Lesson: </w:t>
      </w:r>
      <w:r w:rsidR="003A7F41">
        <w:rPr>
          <w:b/>
          <w:color w:val="000000" w:themeColor="text1"/>
          <w:sz w:val="28"/>
          <w:szCs w:val="28"/>
        </w:rPr>
        <w:t>1-</w:t>
      </w:r>
      <w:proofErr w:type="gramStart"/>
      <w:r w:rsidR="003A7F41">
        <w:rPr>
          <w:b/>
          <w:color w:val="000000" w:themeColor="text1"/>
          <w:sz w:val="28"/>
          <w:szCs w:val="28"/>
        </w:rPr>
        <w:t xml:space="preserve">3 </w:t>
      </w:r>
      <w:r w:rsidRPr="009E71C7">
        <w:rPr>
          <w:b/>
          <w:color w:val="000000" w:themeColor="text1"/>
          <w:sz w:val="28"/>
          <w:szCs w:val="28"/>
        </w:rPr>
        <w:t xml:space="preserve"> Proportional</w:t>
      </w:r>
      <w:proofErr w:type="gramEnd"/>
      <w:r w:rsidRPr="009E71C7">
        <w:rPr>
          <w:b/>
          <w:color w:val="000000" w:themeColor="text1"/>
          <w:sz w:val="28"/>
          <w:szCs w:val="28"/>
        </w:rPr>
        <w:t xml:space="preserve"> Reasoning</w:t>
      </w:r>
    </w:p>
    <w:p w:rsidR="007B7975" w:rsidRPr="009E71C7" w:rsidRDefault="009E71C7" w:rsidP="007B7975">
      <w:pPr>
        <w:pStyle w:val="NormalWeb"/>
        <w:rPr>
          <w:color w:val="000000" w:themeColor="text1"/>
          <w:sz w:val="28"/>
          <w:szCs w:val="28"/>
        </w:rPr>
      </w:pPr>
      <w:r w:rsidRPr="009E71C7">
        <w:rPr>
          <w:color w:val="000000" w:themeColor="text1"/>
          <w:sz w:val="28"/>
          <w:szCs w:val="28"/>
        </w:rPr>
        <w:t>Concept / Topic</w:t>
      </w:r>
      <w:r w:rsidR="007B7975" w:rsidRPr="009E71C7">
        <w:rPr>
          <w:color w:val="000000" w:themeColor="text1"/>
          <w:sz w:val="28"/>
          <w:szCs w:val="28"/>
        </w:rPr>
        <w:t>: Ratios, Rates, Proportions</w:t>
      </w:r>
    </w:p>
    <w:p w:rsidR="007B7975" w:rsidRPr="009E71C7" w:rsidRDefault="007B7975" w:rsidP="007B7975">
      <w:pPr>
        <w:pStyle w:val="NormalWeb"/>
        <w:rPr>
          <w:color w:val="000000" w:themeColor="text1"/>
          <w:sz w:val="28"/>
          <w:szCs w:val="28"/>
        </w:rPr>
      </w:pPr>
      <w:r w:rsidRPr="009E71C7">
        <w:rPr>
          <w:b/>
          <w:color w:val="000000" w:themeColor="text1"/>
          <w:sz w:val="28"/>
          <w:szCs w:val="28"/>
        </w:rPr>
        <w:t>General Outcome(s</w:t>
      </w:r>
      <w:r w:rsidRPr="009E71C7">
        <w:rPr>
          <w:color w:val="000000" w:themeColor="text1"/>
          <w:sz w:val="28"/>
          <w:szCs w:val="28"/>
        </w:rPr>
        <w:t xml:space="preserve">): Develop number sense and critical thinking skills </w:t>
      </w:r>
    </w:p>
    <w:p w:rsidR="007B7975" w:rsidRPr="009E71C7" w:rsidRDefault="007B7975" w:rsidP="007B7975">
      <w:pPr>
        <w:pStyle w:val="NormalWeb"/>
        <w:rPr>
          <w:color w:val="000000" w:themeColor="text1"/>
          <w:sz w:val="28"/>
          <w:szCs w:val="28"/>
        </w:rPr>
      </w:pPr>
      <w:r w:rsidRPr="009E71C7">
        <w:rPr>
          <w:color w:val="000000" w:themeColor="text1"/>
          <w:sz w:val="28"/>
          <w:szCs w:val="28"/>
        </w:rPr>
        <w:t xml:space="preserve"> </w:t>
      </w:r>
      <w:r w:rsidRPr="009E71C7">
        <w:rPr>
          <w:b/>
          <w:color w:val="000000" w:themeColor="text1"/>
          <w:sz w:val="28"/>
          <w:szCs w:val="28"/>
        </w:rPr>
        <w:t>Specific Outcome(s):</w:t>
      </w:r>
      <w:r w:rsidRPr="009E71C7">
        <w:rPr>
          <w:color w:val="000000" w:themeColor="text1"/>
          <w:sz w:val="28"/>
          <w:szCs w:val="28"/>
        </w:rPr>
        <w:t xml:space="preserve"> Number #1 – Solve problems that involve unit pricing and currency exchange, using proportional reasoning.</w:t>
      </w:r>
    </w:p>
    <w:p w:rsidR="007B7975" w:rsidRDefault="007B7975" w:rsidP="007B7975">
      <w:pPr>
        <w:pStyle w:val="NormalWeb"/>
        <w:rPr>
          <w:color w:val="000000" w:themeColor="text1"/>
          <w:sz w:val="28"/>
          <w:szCs w:val="28"/>
        </w:rPr>
      </w:pPr>
      <w:r w:rsidRPr="009E71C7">
        <w:rPr>
          <w:b/>
          <w:color w:val="000000" w:themeColor="text1"/>
          <w:sz w:val="28"/>
          <w:szCs w:val="28"/>
        </w:rPr>
        <w:t>Required Materials:</w:t>
      </w:r>
      <w:r w:rsidRPr="009E71C7">
        <w:rPr>
          <w:color w:val="000000" w:themeColor="text1"/>
          <w:sz w:val="28"/>
          <w:szCs w:val="28"/>
        </w:rPr>
        <w:t xml:space="preserve"> Whiteboards, whiteboard markers, windows, </w:t>
      </w:r>
      <w:proofErr w:type="spellStart"/>
      <w:r w:rsidRPr="009E71C7">
        <w:rPr>
          <w:color w:val="000000" w:themeColor="text1"/>
          <w:sz w:val="28"/>
          <w:szCs w:val="28"/>
        </w:rPr>
        <w:t>smartboard</w:t>
      </w:r>
      <w:proofErr w:type="spellEnd"/>
    </w:p>
    <w:p w:rsidR="009E71C7" w:rsidRPr="0011579F" w:rsidRDefault="009E71C7" w:rsidP="009E71C7">
      <w:pPr>
        <w:pStyle w:val="NormalWeb"/>
        <w:spacing w:before="0"/>
        <w:ind w:left="540" w:hanging="540"/>
        <w:rPr>
          <w:sz w:val="28"/>
          <w:szCs w:val="28"/>
        </w:rPr>
      </w:pPr>
      <w:r w:rsidRPr="00C613CA">
        <w:rPr>
          <w:b/>
          <w:sz w:val="28"/>
          <w:szCs w:val="28"/>
        </w:rPr>
        <w:t>Corresponding Text:</w:t>
      </w:r>
      <w:r>
        <w:rPr>
          <w:sz w:val="28"/>
          <w:szCs w:val="28"/>
        </w:rPr>
        <w:t xml:space="preserve"> </w:t>
      </w:r>
      <w:r>
        <w:rPr>
          <w:i/>
          <w:sz w:val="28"/>
          <w:szCs w:val="28"/>
        </w:rPr>
        <w:t>Lesson 1</w:t>
      </w:r>
      <w:r w:rsidRPr="00C613CA">
        <w:rPr>
          <w:i/>
          <w:sz w:val="28"/>
          <w:szCs w:val="28"/>
        </w:rPr>
        <w:t xml:space="preserve">.1 </w:t>
      </w:r>
      <w:r>
        <w:rPr>
          <w:i/>
          <w:sz w:val="28"/>
          <w:szCs w:val="28"/>
        </w:rPr>
        <w:t xml:space="preserve">Proportional </w:t>
      </w:r>
      <w:proofErr w:type="gramStart"/>
      <w:r>
        <w:rPr>
          <w:i/>
          <w:sz w:val="28"/>
          <w:szCs w:val="28"/>
        </w:rPr>
        <w:t xml:space="preserve">Reasoning </w:t>
      </w:r>
      <w:r>
        <w:rPr>
          <w:sz w:val="28"/>
          <w:szCs w:val="28"/>
        </w:rPr>
        <w:t xml:space="preserve"> Page</w:t>
      </w:r>
      <w:proofErr w:type="gramEnd"/>
      <w:r>
        <w:rPr>
          <w:sz w:val="28"/>
          <w:szCs w:val="28"/>
        </w:rPr>
        <w:t xml:space="preserve"> 12 – 22</w:t>
      </w:r>
    </w:p>
    <w:p w:rsidR="007B7975" w:rsidRPr="009E71C7" w:rsidRDefault="007B7975" w:rsidP="007B7975">
      <w:pPr>
        <w:pStyle w:val="NormalWeb"/>
        <w:rPr>
          <w:b/>
          <w:color w:val="000000" w:themeColor="text1"/>
          <w:sz w:val="28"/>
          <w:szCs w:val="28"/>
        </w:rPr>
      </w:pPr>
    </w:p>
    <w:p w:rsidR="00C1028F" w:rsidRPr="009E71C7" w:rsidRDefault="007B7975" w:rsidP="007B7975">
      <w:pPr>
        <w:pStyle w:val="NormalWeb"/>
        <w:rPr>
          <w:color w:val="000000" w:themeColor="text1"/>
          <w:sz w:val="28"/>
          <w:szCs w:val="28"/>
        </w:rPr>
      </w:pPr>
      <w:r w:rsidRPr="009E71C7">
        <w:rPr>
          <w:color w:val="000000" w:themeColor="text1"/>
          <w:sz w:val="28"/>
          <w:szCs w:val="28"/>
        </w:rPr>
        <w:t xml:space="preserve">Anticipatory Set (Lead-In -): </w:t>
      </w:r>
      <w:r w:rsidR="00F048CB">
        <w:rPr>
          <w:color w:val="000000" w:themeColor="text1"/>
          <w:sz w:val="28"/>
          <w:szCs w:val="28"/>
        </w:rPr>
        <w:t xml:space="preserve">  </w:t>
      </w:r>
      <w:r w:rsidR="00C1028F" w:rsidRPr="009E71C7">
        <w:rPr>
          <w:color w:val="000000" w:themeColor="text1"/>
          <w:sz w:val="28"/>
          <w:szCs w:val="28"/>
        </w:rPr>
        <w:t>How is it possible to add 4 to 9 and come up with 1?</w:t>
      </w:r>
    </w:p>
    <w:p w:rsidR="000F0B46" w:rsidRPr="009E71C7" w:rsidRDefault="000F0B46" w:rsidP="007B7975">
      <w:pPr>
        <w:pStyle w:val="NormalWeb"/>
        <w:rPr>
          <w:color w:val="000000" w:themeColor="text1"/>
          <w:sz w:val="28"/>
          <w:szCs w:val="28"/>
        </w:rPr>
      </w:pPr>
    </w:p>
    <w:p w:rsidR="000F0B46" w:rsidRPr="009E71C7" w:rsidRDefault="000F0B46" w:rsidP="007B7975">
      <w:pPr>
        <w:pStyle w:val="NormalWeb"/>
        <w:rPr>
          <w:color w:val="000000" w:themeColor="text1"/>
          <w:sz w:val="28"/>
          <w:szCs w:val="28"/>
        </w:rPr>
      </w:pPr>
      <w:r w:rsidRPr="009E71C7">
        <w:rPr>
          <w:color w:val="000000" w:themeColor="text1"/>
          <w:sz w:val="28"/>
          <w:szCs w:val="28"/>
        </w:rPr>
        <w:t>Answer: On a clock</w:t>
      </w:r>
      <w:r w:rsidR="00F048CB">
        <w:rPr>
          <w:color w:val="000000" w:themeColor="text1"/>
          <w:sz w:val="28"/>
          <w:szCs w:val="28"/>
        </w:rPr>
        <w:t xml:space="preserve"> or a calendar</w:t>
      </w:r>
    </w:p>
    <w:p w:rsidR="007B7975" w:rsidRPr="009E71C7" w:rsidRDefault="007B7975" w:rsidP="007B7975">
      <w:pPr>
        <w:pStyle w:val="NormalWeb"/>
        <w:rPr>
          <w:color w:val="000000" w:themeColor="text1"/>
          <w:sz w:val="28"/>
          <w:szCs w:val="28"/>
        </w:rPr>
      </w:pPr>
      <w:r w:rsidRPr="009E71C7">
        <w:rPr>
          <w:color w:val="000000" w:themeColor="text1"/>
          <w:sz w:val="28"/>
          <w:szCs w:val="28"/>
        </w:rPr>
        <w:t xml:space="preserve">  </w:t>
      </w:r>
    </w:p>
    <w:p w:rsidR="0047376E" w:rsidRPr="00F048CB" w:rsidRDefault="00C3036F" w:rsidP="007B7975">
      <w:pPr>
        <w:pStyle w:val="NormalWeb"/>
        <w:rPr>
          <w:b/>
          <w:color w:val="000000" w:themeColor="text1"/>
          <w:sz w:val="28"/>
          <w:szCs w:val="28"/>
        </w:rPr>
      </w:pPr>
      <w:r w:rsidRPr="00F048CB">
        <w:rPr>
          <w:b/>
          <w:color w:val="000000" w:themeColor="text1"/>
          <w:sz w:val="28"/>
          <w:szCs w:val="28"/>
        </w:rPr>
        <w:t>Procedures</w:t>
      </w:r>
      <w:r w:rsidR="00CB7497">
        <w:rPr>
          <w:b/>
          <w:color w:val="000000" w:themeColor="text1"/>
          <w:sz w:val="28"/>
          <w:szCs w:val="28"/>
        </w:rPr>
        <w:t xml:space="preserve"> This is a two day lesson</w:t>
      </w:r>
      <w:bookmarkStart w:id="0" w:name="_GoBack"/>
      <w:bookmarkEnd w:id="0"/>
    </w:p>
    <w:p w:rsidR="008D133F" w:rsidRDefault="008D133F" w:rsidP="008D133F">
      <w:pPr>
        <w:pStyle w:val="NormalWeb"/>
        <w:numPr>
          <w:ilvl w:val="0"/>
          <w:numId w:val="1"/>
        </w:numPr>
        <w:rPr>
          <w:color w:val="000000" w:themeColor="text1"/>
          <w:sz w:val="28"/>
          <w:szCs w:val="28"/>
        </w:rPr>
      </w:pPr>
      <w:r>
        <w:rPr>
          <w:color w:val="000000" w:themeColor="text1"/>
          <w:sz w:val="28"/>
          <w:szCs w:val="28"/>
        </w:rPr>
        <w:t xml:space="preserve">Have </w:t>
      </w:r>
      <w:proofErr w:type="gramStart"/>
      <w:r>
        <w:rPr>
          <w:color w:val="000000" w:themeColor="text1"/>
          <w:sz w:val="28"/>
          <w:szCs w:val="28"/>
        </w:rPr>
        <w:t>students</w:t>
      </w:r>
      <w:proofErr w:type="gramEnd"/>
      <w:r>
        <w:rPr>
          <w:color w:val="000000" w:themeColor="text1"/>
          <w:sz w:val="28"/>
          <w:szCs w:val="28"/>
        </w:rPr>
        <w:t xml:space="preserve"> pickup their time sheets and fill in the date and the start time.  Each Monday, they also choose a new occupation from the occupation cards and list the occupation and the wage on their time sheet.</w:t>
      </w:r>
    </w:p>
    <w:p w:rsidR="007B7975" w:rsidRPr="009E71C7" w:rsidRDefault="007B7975" w:rsidP="007B7975">
      <w:pPr>
        <w:pStyle w:val="NormalWeb"/>
        <w:numPr>
          <w:ilvl w:val="0"/>
          <w:numId w:val="1"/>
        </w:numPr>
        <w:rPr>
          <w:color w:val="000000" w:themeColor="text1"/>
          <w:sz w:val="28"/>
          <w:szCs w:val="28"/>
        </w:rPr>
      </w:pPr>
      <w:r w:rsidRPr="009E71C7">
        <w:rPr>
          <w:color w:val="000000" w:themeColor="text1"/>
          <w:sz w:val="28"/>
          <w:szCs w:val="28"/>
        </w:rPr>
        <w:t xml:space="preserve">Start the lesson by asking the students if they know what a </w:t>
      </w:r>
      <w:r w:rsidRPr="009E71C7">
        <w:rPr>
          <w:b/>
          <w:color w:val="000000" w:themeColor="text1"/>
          <w:sz w:val="28"/>
          <w:szCs w:val="28"/>
        </w:rPr>
        <w:t xml:space="preserve">comparison </w:t>
      </w:r>
      <w:r w:rsidRPr="009E71C7">
        <w:rPr>
          <w:color w:val="000000" w:themeColor="text1"/>
          <w:sz w:val="28"/>
          <w:szCs w:val="28"/>
        </w:rPr>
        <w:t xml:space="preserve">is. If no answers come up, then put a simple example of a math comparison like 3 boxes with 2, 3, </w:t>
      </w:r>
      <w:r w:rsidR="00C1028F" w:rsidRPr="009E71C7">
        <w:rPr>
          <w:color w:val="000000" w:themeColor="text1"/>
          <w:sz w:val="28"/>
          <w:szCs w:val="28"/>
        </w:rPr>
        <w:t>and 4</w:t>
      </w:r>
      <w:r w:rsidRPr="009E71C7">
        <w:rPr>
          <w:color w:val="000000" w:themeColor="text1"/>
          <w:sz w:val="28"/>
          <w:szCs w:val="28"/>
        </w:rPr>
        <w:t xml:space="preserve"> circles in them and ask the students to tell you which box </w:t>
      </w:r>
      <w:r w:rsidR="00C1028F" w:rsidRPr="009E71C7">
        <w:rPr>
          <w:color w:val="000000" w:themeColor="text1"/>
          <w:sz w:val="28"/>
          <w:szCs w:val="28"/>
        </w:rPr>
        <w:t>have</w:t>
      </w:r>
      <w:r w:rsidRPr="009E71C7">
        <w:rPr>
          <w:color w:val="000000" w:themeColor="text1"/>
          <w:sz w:val="28"/>
          <w:szCs w:val="28"/>
        </w:rPr>
        <w:t xml:space="preserve"> the </w:t>
      </w:r>
      <w:r w:rsidRPr="009E71C7">
        <w:rPr>
          <w:b/>
          <w:color w:val="000000" w:themeColor="text1"/>
          <w:sz w:val="28"/>
          <w:szCs w:val="28"/>
        </w:rPr>
        <w:t xml:space="preserve">most </w:t>
      </w:r>
      <w:r w:rsidRPr="009E71C7">
        <w:rPr>
          <w:color w:val="000000" w:themeColor="text1"/>
          <w:sz w:val="28"/>
          <w:szCs w:val="28"/>
        </w:rPr>
        <w:t xml:space="preserve">circles. Then ask how they got their answer to see if they have an understanding of comparisons.  </w:t>
      </w:r>
      <w:r w:rsidR="00243F34" w:rsidRPr="009E71C7">
        <w:rPr>
          <w:color w:val="000000" w:themeColor="text1"/>
          <w:sz w:val="28"/>
          <w:szCs w:val="28"/>
        </w:rPr>
        <w:t xml:space="preserve">After this </w:t>
      </w:r>
      <w:r w:rsidR="00C1028F" w:rsidRPr="009E71C7">
        <w:rPr>
          <w:color w:val="000000" w:themeColor="text1"/>
          <w:sz w:val="28"/>
          <w:szCs w:val="28"/>
        </w:rPr>
        <w:t>initial</w:t>
      </w:r>
      <w:r w:rsidR="00243F34" w:rsidRPr="009E71C7">
        <w:rPr>
          <w:color w:val="000000" w:themeColor="text1"/>
          <w:sz w:val="28"/>
          <w:szCs w:val="28"/>
        </w:rPr>
        <w:t xml:space="preserve"> discussion, h</w:t>
      </w:r>
      <w:r w:rsidRPr="009E71C7">
        <w:rPr>
          <w:color w:val="000000" w:themeColor="text1"/>
          <w:sz w:val="28"/>
          <w:szCs w:val="28"/>
        </w:rPr>
        <w:t>ave</w:t>
      </w:r>
      <w:r w:rsidR="00243F34" w:rsidRPr="009E71C7">
        <w:rPr>
          <w:color w:val="000000" w:themeColor="text1"/>
          <w:sz w:val="28"/>
          <w:szCs w:val="28"/>
        </w:rPr>
        <w:t xml:space="preserve"> all the students</w:t>
      </w:r>
      <w:r w:rsidRPr="009E71C7">
        <w:rPr>
          <w:color w:val="000000" w:themeColor="text1"/>
          <w:sz w:val="28"/>
          <w:szCs w:val="28"/>
        </w:rPr>
        <w:t xml:space="preserve"> get up and grab a whiteboard marker and find a space on a board or even at the window and put down a comparison of some sort and sit down.</w:t>
      </w:r>
    </w:p>
    <w:p w:rsidR="00243F34" w:rsidRPr="009E71C7" w:rsidRDefault="007B7975" w:rsidP="00C1028F">
      <w:pPr>
        <w:pStyle w:val="NormalWeb"/>
        <w:numPr>
          <w:ilvl w:val="0"/>
          <w:numId w:val="1"/>
        </w:numPr>
        <w:rPr>
          <w:color w:val="000000" w:themeColor="text1"/>
          <w:sz w:val="28"/>
          <w:szCs w:val="28"/>
        </w:rPr>
      </w:pPr>
      <w:r w:rsidRPr="009E71C7">
        <w:rPr>
          <w:color w:val="000000" w:themeColor="text1"/>
          <w:sz w:val="28"/>
          <w:szCs w:val="28"/>
        </w:rPr>
        <w:t>Go around</w:t>
      </w:r>
      <w:r w:rsidR="00243F34" w:rsidRPr="009E71C7">
        <w:rPr>
          <w:color w:val="000000" w:themeColor="text1"/>
          <w:sz w:val="28"/>
          <w:szCs w:val="28"/>
        </w:rPr>
        <w:t xml:space="preserve"> to each example</w:t>
      </w:r>
      <w:r w:rsidRPr="009E71C7">
        <w:rPr>
          <w:color w:val="000000" w:themeColor="text1"/>
          <w:sz w:val="28"/>
          <w:szCs w:val="28"/>
        </w:rPr>
        <w:t xml:space="preserve"> and talk about </w:t>
      </w:r>
      <w:r w:rsidR="00243F34" w:rsidRPr="009E71C7">
        <w:rPr>
          <w:color w:val="000000" w:themeColor="text1"/>
          <w:sz w:val="28"/>
          <w:szCs w:val="28"/>
        </w:rPr>
        <w:t>how they are comparisons</w:t>
      </w:r>
      <w:r w:rsidRPr="009E71C7">
        <w:rPr>
          <w:color w:val="000000" w:themeColor="text1"/>
          <w:sz w:val="28"/>
          <w:szCs w:val="28"/>
        </w:rPr>
        <w:t>.  If there is an example of a ratio,</w:t>
      </w:r>
      <w:r w:rsidR="00993915" w:rsidRPr="009E71C7">
        <w:rPr>
          <w:color w:val="000000" w:themeColor="text1"/>
          <w:sz w:val="28"/>
          <w:szCs w:val="28"/>
        </w:rPr>
        <w:t xml:space="preserve"> written in mathematical form a/b or </w:t>
      </w:r>
      <w:proofErr w:type="gramStart"/>
      <w:r w:rsidR="00993915" w:rsidRPr="009E71C7">
        <w:rPr>
          <w:color w:val="000000" w:themeColor="text1"/>
          <w:sz w:val="28"/>
          <w:szCs w:val="28"/>
        </w:rPr>
        <w:t>a</w:t>
      </w:r>
      <w:r w:rsidR="00693570" w:rsidRPr="009E71C7">
        <w:rPr>
          <w:color w:val="000000" w:themeColor="text1"/>
          <w:sz w:val="28"/>
          <w:szCs w:val="28"/>
        </w:rPr>
        <w:t xml:space="preserve"> :</w:t>
      </w:r>
      <w:proofErr w:type="gramEnd"/>
      <w:r w:rsidR="00693570" w:rsidRPr="009E71C7">
        <w:rPr>
          <w:color w:val="000000" w:themeColor="text1"/>
          <w:sz w:val="28"/>
          <w:szCs w:val="28"/>
        </w:rPr>
        <w:t xml:space="preserve"> b</w:t>
      </w:r>
      <w:r w:rsidR="00993915" w:rsidRPr="009E71C7">
        <w:rPr>
          <w:color w:val="000000" w:themeColor="text1"/>
          <w:sz w:val="28"/>
          <w:szCs w:val="28"/>
        </w:rPr>
        <w:t>,</w:t>
      </w:r>
      <w:r w:rsidRPr="009E71C7">
        <w:rPr>
          <w:color w:val="000000" w:themeColor="text1"/>
          <w:sz w:val="28"/>
          <w:szCs w:val="28"/>
        </w:rPr>
        <w:t xml:space="preserve"> stop and ask if the students can tell you what this is and how did they know that.  If there is not an example of a ratio, after you have gone around and talked about the different answers, then go to the smartboard and put one up and ask if this is a comparison and why.</w:t>
      </w:r>
      <w:r w:rsidR="00243F34" w:rsidRPr="009E71C7">
        <w:rPr>
          <w:color w:val="000000" w:themeColor="text1"/>
          <w:sz w:val="28"/>
          <w:szCs w:val="28"/>
        </w:rPr>
        <w:t xml:space="preserve">  </w:t>
      </w:r>
    </w:p>
    <w:p w:rsidR="00243F34" w:rsidRPr="009E71C7" w:rsidRDefault="00243F34" w:rsidP="00243F34">
      <w:pPr>
        <w:pStyle w:val="NormalWeb"/>
        <w:ind w:left="360"/>
        <w:rPr>
          <w:color w:val="000000" w:themeColor="text1"/>
          <w:sz w:val="28"/>
          <w:szCs w:val="28"/>
        </w:rPr>
      </w:pPr>
      <w:r w:rsidRPr="009E71C7">
        <w:rPr>
          <w:color w:val="000000" w:themeColor="text1"/>
          <w:sz w:val="28"/>
          <w:szCs w:val="28"/>
        </w:rPr>
        <w:t>The example I will use is this:</w:t>
      </w:r>
    </w:p>
    <w:p w:rsidR="00243F34" w:rsidRPr="009E71C7" w:rsidRDefault="00243F34" w:rsidP="00243F34">
      <w:pPr>
        <w:pStyle w:val="ListParagraph"/>
        <w:spacing w:before="100" w:beforeAutospacing="1" w:after="100" w:afterAutospacing="1" w:line="240" w:lineRule="auto"/>
        <w:rPr>
          <w:rFonts w:ascii="Times New Roman" w:eastAsia="Times New Roman" w:hAnsi="Times New Roman" w:cs="Times New Roman"/>
          <w:color w:val="000000" w:themeColor="text1"/>
          <w:sz w:val="28"/>
          <w:szCs w:val="28"/>
        </w:rPr>
      </w:pPr>
      <w:r w:rsidRPr="009E71C7">
        <w:rPr>
          <w:rFonts w:ascii="Times New Roman" w:eastAsia="Times New Roman" w:hAnsi="Times New Roman" w:cs="Times New Roman"/>
          <w:color w:val="000000" w:themeColor="text1"/>
          <w:sz w:val="28"/>
          <w:szCs w:val="28"/>
        </w:rPr>
        <w:t xml:space="preserve">Jeannine has a bag with 3 videocassettes, 4 marbles, 7 books, and 1 orange. </w:t>
      </w:r>
    </w:p>
    <w:p w:rsidR="00243F34" w:rsidRPr="00C3036F" w:rsidRDefault="00243F34" w:rsidP="00C3036F">
      <w:pPr>
        <w:pStyle w:val="ListParagraph"/>
        <w:spacing w:before="100" w:beforeAutospacing="1" w:after="100" w:afterAutospacing="1" w:line="240" w:lineRule="auto"/>
        <w:rPr>
          <w:rFonts w:ascii="Times New Roman" w:eastAsia="Times New Roman" w:hAnsi="Times New Roman" w:cs="Times New Roman"/>
          <w:color w:val="000000" w:themeColor="text1"/>
          <w:sz w:val="28"/>
          <w:szCs w:val="28"/>
        </w:rPr>
      </w:pPr>
      <w:r w:rsidRPr="009E71C7">
        <w:rPr>
          <w:rFonts w:ascii="Times New Roman" w:eastAsia="Times New Roman" w:hAnsi="Times New Roman" w:cs="Times New Roman"/>
          <w:color w:val="000000" w:themeColor="text1"/>
          <w:sz w:val="28"/>
          <w:szCs w:val="28"/>
        </w:rPr>
        <w:t>What i</w:t>
      </w:r>
      <w:r w:rsidR="00C3036F">
        <w:rPr>
          <w:rFonts w:ascii="Times New Roman" w:eastAsia="Times New Roman" w:hAnsi="Times New Roman" w:cs="Times New Roman"/>
          <w:color w:val="000000" w:themeColor="text1"/>
          <w:sz w:val="28"/>
          <w:szCs w:val="28"/>
        </w:rPr>
        <w:t xml:space="preserve">s the ratio of books to </w:t>
      </w:r>
      <w:proofErr w:type="gramStart"/>
      <w:r w:rsidR="00C3036F">
        <w:rPr>
          <w:rFonts w:ascii="Times New Roman" w:eastAsia="Times New Roman" w:hAnsi="Times New Roman" w:cs="Times New Roman"/>
          <w:color w:val="000000" w:themeColor="text1"/>
          <w:sz w:val="28"/>
          <w:szCs w:val="28"/>
        </w:rPr>
        <w:t>marbles.</w:t>
      </w:r>
      <w:proofErr w:type="gramEnd"/>
    </w:p>
    <w:p w:rsidR="00993915" w:rsidRPr="009E71C7" w:rsidRDefault="00C1028F" w:rsidP="007B7975">
      <w:pPr>
        <w:pStyle w:val="NormalWeb"/>
        <w:numPr>
          <w:ilvl w:val="0"/>
          <w:numId w:val="1"/>
        </w:numPr>
        <w:rPr>
          <w:color w:val="000000" w:themeColor="text1"/>
          <w:sz w:val="28"/>
          <w:szCs w:val="28"/>
        </w:rPr>
      </w:pPr>
      <w:r w:rsidRPr="009E71C7">
        <w:rPr>
          <w:color w:val="000000" w:themeColor="text1"/>
          <w:sz w:val="28"/>
          <w:szCs w:val="28"/>
        </w:rPr>
        <w:t xml:space="preserve">Put up the definition of </w:t>
      </w:r>
      <w:r w:rsidRPr="009E71C7">
        <w:rPr>
          <w:b/>
          <w:color w:val="000000" w:themeColor="text1"/>
          <w:sz w:val="28"/>
          <w:szCs w:val="28"/>
        </w:rPr>
        <w:t xml:space="preserve">ratio and of rates </w:t>
      </w:r>
      <w:r w:rsidR="00993915" w:rsidRPr="009E71C7">
        <w:rPr>
          <w:b/>
          <w:color w:val="000000" w:themeColor="text1"/>
          <w:sz w:val="28"/>
          <w:szCs w:val="28"/>
        </w:rPr>
        <w:t xml:space="preserve">located </w:t>
      </w:r>
      <w:r w:rsidR="00693570" w:rsidRPr="009E71C7">
        <w:rPr>
          <w:b/>
          <w:color w:val="000000" w:themeColor="text1"/>
          <w:sz w:val="28"/>
          <w:szCs w:val="28"/>
        </w:rPr>
        <w:t>in the</w:t>
      </w:r>
      <w:r w:rsidRPr="009E71C7">
        <w:rPr>
          <w:b/>
          <w:color w:val="000000" w:themeColor="text1"/>
          <w:sz w:val="28"/>
          <w:szCs w:val="28"/>
        </w:rPr>
        <w:t xml:space="preserve"> smartboard notes </w:t>
      </w:r>
      <w:r w:rsidRPr="009E71C7">
        <w:rPr>
          <w:color w:val="000000" w:themeColor="text1"/>
          <w:sz w:val="28"/>
          <w:szCs w:val="28"/>
        </w:rPr>
        <w:t xml:space="preserve">and talk about them and have the students put these definitions and examples in their </w:t>
      </w:r>
      <w:r w:rsidRPr="009E71C7">
        <w:rPr>
          <w:b/>
          <w:color w:val="000000" w:themeColor="text1"/>
          <w:sz w:val="28"/>
          <w:szCs w:val="28"/>
        </w:rPr>
        <w:t>foldables</w:t>
      </w:r>
      <w:r w:rsidRPr="009E71C7">
        <w:rPr>
          <w:color w:val="000000" w:themeColor="text1"/>
          <w:sz w:val="28"/>
          <w:szCs w:val="28"/>
        </w:rPr>
        <w:t xml:space="preserve"> which they put together in a previous lesson.</w:t>
      </w:r>
      <w:r w:rsidR="00993915" w:rsidRPr="009E71C7">
        <w:rPr>
          <w:color w:val="000000" w:themeColor="text1"/>
          <w:sz w:val="28"/>
          <w:szCs w:val="28"/>
        </w:rPr>
        <w:t xml:space="preserve">  You can discuss reducing the ratio or fraction to lowest terms here as well.</w:t>
      </w:r>
      <w:r w:rsidRPr="009E71C7">
        <w:rPr>
          <w:color w:val="000000" w:themeColor="text1"/>
          <w:sz w:val="28"/>
          <w:szCs w:val="28"/>
        </w:rPr>
        <w:t xml:space="preserve">  </w:t>
      </w:r>
    </w:p>
    <w:p w:rsidR="007B7975" w:rsidRPr="009E71C7" w:rsidRDefault="007B7975" w:rsidP="007B7975">
      <w:pPr>
        <w:pStyle w:val="NormalWeb"/>
        <w:numPr>
          <w:ilvl w:val="0"/>
          <w:numId w:val="1"/>
        </w:numPr>
        <w:rPr>
          <w:color w:val="000000" w:themeColor="text1"/>
          <w:sz w:val="28"/>
          <w:szCs w:val="28"/>
        </w:rPr>
      </w:pPr>
      <w:r w:rsidRPr="009E71C7">
        <w:rPr>
          <w:color w:val="000000" w:themeColor="text1"/>
          <w:sz w:val="28"/>
          <w:szCs w:val="28"/>
        </w:rPr>
        <w:lastRenderedPageBreak/>
        <w:t>Go to the examples that the students put up and using the definitions, see if the examples are ratios or rates stressing that order matters and give the example that you can drink 1 out of 5 cans of pop but cannot drink 5 out of 1 cans of pop.</w:t>
      </w:r>
    </w:p>
    <w:p w:rsidR="007B7975" w:rsidRPr="009E71C7" w:rsidRDefault="007B7975" w:rsidP="007B7975">
      <w:pPr>
        <w:pStyle w:val="NormalWeb"/>
        <w:numPr>
          <w:ilvl w:val="0"/>
          <w:numId w:val="1"/>
        </w:numPr>
        <w:rPr>
          <w:color w:val="000000" w:themeColor="text1"/>
          <w:sz w:val="28"/>
          <w:szCs w:val="28"/>
        </w:rPr>
      </w:pPr>
      <w:r w:rsidRPr="009E71C7">
        <w:rPr>
          <w:color w:val="000000" w:themeColor="text1"/>
          <w:sz w:val="28"/>
          <w:szCs w:val="28"/>
        </w:rPr>
        <w:t xml:space="preserve">Put up on the smartboard the </w:t>
      </w:r>
      <w:r w:rsidR="00993915" w:rsidRPr="009E71C7">
        <w:rPr>
          <w:color w:val="000000" w:themeColor="text1"/>
          <w:sz w:val="28"/>
          <w:szCs w:val="28"/>
        </w:rPr>
        <w:t xml:space="preserve">definitions </w:t>
      </w:r>
      <w:r w:rsidR="00993915" w:rsidRPr="009E71C7">
        <w:rPr>
          <w:b/>
          <w:color w:val="000000" w:themeColor="text1"/>
          <w:sz w:val="28"/>
          <w:szCs w:val="28"/>
        </w:rPr>
        <w:t>of proportion located in the smartboard notes</w:t>
      </w:r>
      <w:r w:rsidR="00993915" w:rsidRPr="009E71C7">
        <w:rPr>
          <w:color w:val="000000" w:themeColor="text1"/>
          <w:sz w:val="28"/>
          <w:szCs w:val="28"/>
        </w:rPr>
        <w:t xml:space="preserve"> and have</w:t>
      </w:r>
      <w:r w:rsidRPr="009E71C7">
        <w:rPr>
          <w:color w:val="000000" w:themeColor="text1"/>
          <w:sz w:val="28"/>
          <w:szCs w:val="28"/>
        </w:rPr>
        <w:t xml:space="preserve"> the students take it down in their foldables.  Talk about how proportions are a statement which contains 2 equivalent ratios in fraction form and how we can solve for unknowns in these types of situations.</w:t>
      </w:r>
    </w:p>
    <w:p w:rsidR="007B7975" w:rsidRPr="009E71C7" w:rsidRDefault="007B7975" w:rsidP="007B7975">
      <w:pPr>
        <w:pStyle w:val="NormalWeb"/>
        <w:numPr>
          <w:ilvl w:val="0"/>
          <w:numId w:val="1"/>
        </w:numPr>
        <w:rPr>
          <w:color w:val="000000" w:themeColor="text1"/>
          <w:sz w:val="28"/>
          <w:szCs w:val="28"/>
        </w:rPr>
      </w:pPr>
      <w:r w:rsidRPr="009E71C7">
        <w:rPr>
          <w:color w:val="000000" w:themeColor="text1"/>
          <w:sz w:val="28"/>
          <w:szCs w:val="28"/>
        </w:rPr>
        <w:t>Go through some examples of how proportions are used in a variety of trades:</w:t>
      </w:r>
    </w:p>
    <w:p w:rsidR="007B7975" w:rsidRPr="009E71C7" w:rsidRDefault="007B7975" w:rsidP="007B7975">
      <w:pPr>
        <w:pStyle w:val="ListParagraph"/>
        <w:numPr>
          <w:ilvl w:val="1"/>
          <w:numId w:val="2"/>
        </w:numPr>
        <w:rPr>
          <w:rFonts w:ascii="Times New Roman" w:hAnsi="Times New Roman" w:cs="Times New Roman"/>
          <w:color w:val="000000" w:themeColor="text1"/>
          <w:sz w:val="28"/>
          <w:szCs w:val="28"/>
        </w:rPr>
      </w:pPr>
      <w:r w:rsidRPr="009E71C7">
        <w:rPr>
          <w:rFonts w:ascii="Times New Roman" w:hAnsi="Times New Roman" w:cs="Times New Roman"/>
          <w:color w:val="000000" w:themeColor="text1"/>
          <w:sz w:val="28"/>
          <w:szCs w:val="28"/>
        </w:rPr>
        <w:t>Chef(comparing recipes)</w:t>
      </w:r>
    </w:p>
    <w:p w:rsidR="007B7975" w:rsidRPr="009E71C7" w:rsidRDefault="007B7975" w:rsidP="007B7975">
      <w:pPr>
        <w:pStyle w:val="ListParagraph"/>
        <w:numPr>
          <w:ilvl w:val="1"/>
          <w:numId w:val="2"/>
        </w:numPr>
        <w:rPr>
          <w:rFonts w:ascii="Times New Roman" w:hAnsi="Times New Roman" w:cs="Times New Roman"/>
          <w:color w:val="000000" w:themeColor="text1"/>
          <w:sz w:val="28"/>
          <w:szCs w:val="28"/>
        </w:rPr>
      </w:pPr>
      <w:r w:rsidRPr="009E71C7">
        <w:rPr>
          <w:rFonts w:ascii="Times New Roman" w:hAnsi="Times New Roman" w:cs="Times New Roman"/>
          <w:color w:val="000000" w:themeColor="text1"/>
          <w:sz w:val="28"/>
          <w:szCs w:val="28"/>
        </w:rPr>
        <w:t>Painter(mixing paints for larger rooms)</w:t>
      </w:r>
    </w:p>
    <w:p w:rsidR="007B7975" w:rsidRPr="009E71C7" w:rsidRDefault="007B7975" w:rsidP="007B7975">
      <w:pPr>
        <w:pStyle w:val="ListParagraph"/>
        <w:numPr>
          <w:ilvl w:val="1"/>
          <w:numId w:val="2"/>
        </w:numPr>
        <w:rPr>
          <w:rFonts w:ascii="Times New Roman" w:hAnsi="Times New Roman" w:cs="Times New Roman"/>
          <w:color w:val="000000" w:themeColor="text1"/>
          <w:sz w:val="28"/>
          <w:szCs w:val="28"/>
        </w:rPr>
      </w:pPr>
      <w:r w:rsidRPr="009E71C7">
        <w:rPr>
          <w:rFonts w:ascii="Times New Roman" w:hAnsi="Times New Roman" w:cs="Times New Roman"/>
          <w:color w:val="000000" w:themeColor="text1"/>
          <w:sz w:val="28"/>
          <w:szCs w:val="28"/>
        </w:rPr>
        <w:t>Mechanic(mixing oils)</w:t>
      </w:r>
    </w:p>
    <w:p w:rsidR="007B7975" w:rsidRPr="009E71C7" w:rsidRDefault="007B7975" w:rsidP="007B7975">
      <w:pPr>
        <w:pStyle w:val="ListParagraph"/>
        <w:numPr>
          <w:ilvl w:val="1"/>
          <w:numId w:val="2"/>
        </w:numPr>
        <w:rPr>
          <w:rFonts w:ascii="Times New Roman" w:hAnsi="Times New Roman" w:cs="Times New Roman"/>
          <w:color w:val="000000" w:themeColor="text1"/>
          <w:sz w:val="28"/>
          <w:szCs w:val="28"/>
        </w:rPr>
      </w:pPr>
      <w:r w:rsidRPr="009E71C7">
        <w:rPr>
          <w:rFonts w:ascii="Times New Roman" w:hAnsi="Times New Roman" w:cs="Times New Roman"/>
          <w:color w:val="000000" w:themeColor="text1"/>
          <w:sz w:val="28"/>
          <w:szCs w:val="28"/>
        </w:rPr>
        <w:t>Carpenter(comparing room sizes from blueprints)</w:t>
      </w:r>
    </w:p>
    <w:p w:rsidR="007B7975" w:rsidRPr="009E71C7" w:rsidRDefault="007B7975" w:rsidP="007B7975">
      <w:pPr>
        <w:pStyle w:val="ListParagraph"/>
        <w:numPr>
          <w:ilvl w:val="1"/>
          <w:numId w:val="2"/>
        </w:numPr>
        <w:rPr>
          <w:rFonts w:ascii="Times New Roman" w:hAnsi="Times New Roman" w:cs="Times New Roman"/>
          <w:color w:val="000000" w:themeColor="text1"/>
          <w:sz w:val="28"/>
          <w:szCs w:val="28"/>
        </w:rPr>
      </w:pPr>
      <w:r w:rsidRPr="009E71C7">
        <w:rPr>
          <w:rFonts w:ascii="Times New Roman" w:hAnsi="Times New Roman" w:cs="Times New Roman"/>
          <w:color w:val="000000" w:themeColor="text1"/>
          <w:sz w:val="28"/>
          <w:szCs w:val="28"/>
        </w:rPr>
        <w:t>Plumber(comparing sizes of pipes)</w:t>
      </w:r>
    </w:p>
    <w:p w:rsidR="007B7975" w:rsidRPr="009E71C7" w:rsidRDefault="007B7975" w:rsidP="007B7975">
      <w:pPr>
        <w:pStyle w:val="ListParagraph"/>
        <w:numPr>
          <w:ilvl w:val="1"/>
          <w:numId w:val="2"/>
        </w:numPr>
        <w:rPr>
          <w:rFonts w:ascii="Times New Roman" w:hAnsi="Times New Roman" w:cs="Times New Roman"/>
          <w:color w:val="000000" w:themeColor="text1"/>
          <w:sz w:val="28"/>
          <w:szCs w:val="28"/>
        </w:rPr>
      </w:pPr>
      <w:r w:rsidRPr="009E71C7">
        <w:rPr>
          <w:rFonts w:ascii="Times New Roman" w:hAnsi="Times New Roman" w:cs="Times New Roman"/>
          <w:color w:val="000000" w:themeColor="text1"/>
          <w:sz w:val="28"/>
          <w:szCs w:val="28"/>
        </w:rPr>
        <w:t>Office administrator(typing words)</w:t>
      </w:r>
    </w:p>
    <w:p w:rsidR="00993915" w:rsidRPr="009E71C7" w:rsidRDefault="00993915" w:rsidP="00993915">
      <w:pPr>
        <w:pStyle w:val="NormalWeb"/>
        <w:numPr>
          <w:ilvl w:val="0"/>
          <w:numId w:val="1"/>
        </w:numPr>
        <w:rPr>
          <w:color w:val="000000" w:themeColor="text1"/>
          <w:sz w:val="28"/>
          <w:szCs w:val="28"/>
        </w:rPr>
      </w:pPr>
      <w:r w:rsidRPr="009E71C7">
        <w:rPr>
          <w:color w:val="000000" w:themeColor="text1"/>
          <w:sz w:val="28"/>
          <w:szCs w:val="28"/>
        </w:rPr>
        <w:t>Give some examples and have the students go through them and tell you how they got their answer.  Some examples are:</w:t>
      </w:r>
    </w:p>
    <w:p w:rsidR="00655D2F" w:rsidRDefault="00655D2F" w:rsidP="00993915">
      <w:pPr>
        <w:pStyle w:val="NormalWeb"/>
        <w:numPr>
          <w:ilvl w:val="0"/>
          <w:numId w:val="4"/>
        </w:numPr>
        <w:rPr>
          <w:color w:val="000000" w:themeColor="text1"/>
          <w:sz w:val="28"/>
          <w:szCs w:val="28"/>
        </w:rPr>
        <w:sectPr w:rsidR="00655D2F" w:rsidSect="00C3036F">
          <w:pgSz w:w="12240" w:h="15840"/>
          <w:pgMar w:top="720" w:right="720" w:bottom="720" w:left="720" w:header="720" w:footer="720" w:gutter="0"/>
          <w:cols w:space="720"/>
          <w:docGrid w:linePitch="360"/>
        </w:sectPr>
      </w:pPr>
    </w:p>
    <w:p w:rsidR="00993915" w:rsidRPr="009E71C7" w:rsidRDefault="00993915" w:rsidP="00993915">
      <w:pPr>
        <w:pStyle w:val="NormalWeb"/>
        <w:numPr>
          <w:ilvl w:val="0"/>
          <w:numId w:val="4"/>
        </w:numPr>
        <w:rPr>
          <w:color w:val="000000" w:themeColor="text1"/>
          <w:sz w:val="28"/>
          <w:szCs w:val="28"/>
        </w:rPr>
      </w:pPr>
      <w:r w:rsidRPr="009E71C7">
        <w:rPr>
          <w:color w:val="000000" w:themeColor="text1"/>
          <w:sz w:val="28"/>
          <w:szCs w:val="28"/>
        </w:rPr>
        <w:t>1/3 = 4/x</w:t>
      </w:r>
    </w:p>
    <w:p w:rsidR="00993915" w:rsidRPr="009E71C7" w:rsidRDefault="00993915" w:rsidP="00993915">
      <w:pPr>
        <w:pStyle w:val="NormalWeb"/>
        <w:numPr>
          <w:ilvl w:val="0"/>
          <w:numId w:val="4"/>
        </w:numPr>
        <w:rPr>
          <w:color w:val="000000" w:themeColor="text1"/>
          <w:sz w:val="28"/>
          <w:szCs w:val="28"/>
        </w:rPr>
      </w:pPr>
      <w:r w:rsidRPr="009E71C7">
        <w:rPr>
          <w:color w:val="000000" w:themeColor="text1"/>
          <w:sz w:val="28"/>
          <w:szCs w:val="28"/>
        </w:rPr>
        <w:t>2/5 = x/10</w:t>
      </w:r>
    </w:p>
    <w:p w:rsidR="00993915" w:rsidRPr="009E71C7" w:rsidRDefault="00993915" w:rsidP="00993915">
      <w:pPr>
        <w:pStyle w:val="NormalWeb"/>
        <w:numPr>
          <w:ilvl w:val="0"/>
          <w:numId w:val="4"/>
        </w:numPr>
        <w:rPr>
          <w:color w:val="000000" w:themeColor="text1"/>
          <w:sz w:val="28"/>
          <w:szCs w:val="28"/>
        </w:rPr>
      </w:pPr>
      <w:r w:rsidRPr="009E71C7">
        <w:rPr>
          <w:color w:val="000000" w:themeColor="text1"/>
          <w:sz w:val="28"/>
          <w:szCs w:val="28"/>
        </w:rPr>
        <w:t>1/6 = 3/x</w:t>
      </w:r>
    </w:p>
    <w:p w:rsidR="00993915" w:rsidRPr="009E71C7" w:rsidRDefault="00993915" w:rsidP="00993915">
      <w:pPr>
        <w:pStyle w:val="NormalWeb"/>
        <w:numPr>
          <w:ilvl w:val="0"/>
          <w:numId w:val="4"/>
        </w:numPr>
        <w:rPr>
          <w:color w:val="000000" w:themeColor="text1"/>
          <w:sz w:val="28"/>
          <w:szCs w:val="28"/>
        </w:rPr>
      </w:pPr>
      <w:r w:rsidRPr="009E71C7">
        <w:rPr>
          <w:color w:val="000000" w:themeColor="text1"/>
          <w:sz w:val="28"/>
          <w:szCs w:val="28"/>
        </w:rPr>
        <w:t>3/7 = x/14</w:t>
      </w:r>
    </w:p>
    <w:p w:rsidR="00993915" w:rsidRPr="009E71C7" w:rsidRDefault="00993915" w:rsidP="00993915">
      <w:pPr>
        <w:pStyle w:val="NormalWeb"/>
        <w:numPr>
          <w:ilvl w:val="0"/>
          <w:numId w:val="4"/>
        </w:numPr>
        <w:rPr>
          <w:color w:val="000000" w:themeColor="text1"/>
          <w:sz w:val="28"/>
          <w:szCs w:val="28"/>
        </w:rPr>
      </w:pPr>
      <w:r w:rsidRPr="009E71C7">
        <w:rPr>
          <w:color w:val="000000" w:themeColor="text1"/>
          <w:sz w:val="28"/>
          <w:szCs w:val="28"/>
        </w:rPr>
        <w:t>3 apples/1 pie so</w:t>
      </w:r>
      <w:proofErr w:type="gramStart"/>
      <w:r w:rsidRPr="009E71C7">
        <w:rPr>
          <w:color w:val="000000" w:themeColor="text1"/>
          <w:sz w:val="28"/>
          <w:szCs w:val="28"/>
        </w:rPr>
        <w:t>, ?</w:t>
      </w:r>
      <w:proofErr w:type="gramEnd"/>
      <w:r w:rsidRPr="009E71C7">
        <w:rPr>
          <w:color w:val="000000" w:themeColor="text1"/>
          <w:sz w:val="28"/>
          <w:szCs w:val="28"/>
        </w:rPr>
        <w:t xml:space="preserve"> apples/5 pies</w:t>
      </w:r>
    </w:p>
    <w:p w:rsidR="00993915" w:rsidRPr="009E71C7" w:rsidRDefault="00993915" w:rsidP="00993915">
      <w:pPr>
        <w:pStyle w:val="NormalWeb"/>
        <w:numPr>
          <w:ilvl w:val="0"/>
          <w:numId w:val="4"/>
        </w:numPr>
        <w:rPr>
          <w:color w:val="000000" w:themeColor="text1"/>
          <w:sz w:val="28"/>
          <w:szCs w:val="28"/>
        </w:rPr>
      </w:pPr>
      <w:r w:rsidRPr="009E71C7">
        <w:rPr>
          <w:color w:val="000000" w:themeColor="text1"/>
          <w:sz w:val="28"/>
          <w:szCs w:val="28"/>
        </w:rPr>
        <w:t>1/8 = x/18</w:t>
      </w:r>
    </w:p>
    <w:p w:rsidR="00993915" w:rsidRPr="009E71C7" w:rsidRDefault="00993915" w:rsidP="00993915">
      <w:pPr>
        <w:pStyle w:val="NormalWeb"/>
        <w:numPr>
          <w:ilvl w:val="0"/>
          <w:numId w:val="4"/>
        </w:numPr>
        <w:rPr>
          <w:color w:val="000000" w:themeColor="text1"/>
          <w:sz w:val="28"/>
          <w:szCs w:val="28"/>
        </w:rPr>
      </w:pPr>
      <w:r w:rsidRPr="009E71C7">
        <w:rPr>
          <w:color w:val="000000" w:themeColor="text1"/>
          <w:sz w:val="28"/>
          <w:szCs w:val="28"/>
        </w:rPr>
        <w:t>2/7 = 5/x</w:t>
      </w:r>
    </w:p>
    <w:p w:rsidR="00655D2F" w:rsidRDefault="00655D2F" w:rsidP="00802F8E">
      <w:pPr>
        <w:pStyle w:val="NormalWeb"/>
        <w:numPr>
          <w:ilvl w:val="0"/>
          <w:numId w:val="1"/>
        </w:numPr>
        <w:rPr>
          <w:color w:val="000000" w:themeColor="text1"/>
          <w:sz w:val="28"/>
          <w:szCs w:val="28"/>
        </w:rPr>
        <w:sectPr w:rsidR="00655D2F" w:rsidSect="00655D2F">
          <w:type w:val="continuous"/>
          <w:pgSz w:w="12240" w:h="15840"/>
          <w:pgMar w:top="720" w:right="720" w:bottom="720" w:left="720" w:header="720" w:footer="720" w:gutter="0"/>
          <w:cols w:num="2" w:space="720"/>
          <w:docGrid w:linePitch="360"/>
        </w:sectPr>
      </w:pPr>
    </w:p>
    <w:p w:rsidR="00802F8E" w:rsidRPr="009E71C7" w:rsidRDefault="00802F8E" w:rsidP="00802F8E">
      <w:pPr>
        <w:pStyle w:val="NormalWeb"/>
        <w:numPr>
          <w:ilvl w:val="0"/>
          <w:numId w:val="1"/>
        </w:numPr>
        <w:rPr>
          <w:color w:val="000000" w:themeColor="text1"/>
          <w:sz w:val="28"/>
          <w:szCs w:val="28"/>
        </w:rPr>
      </w:pPr>
      <w:r w:rsidRPr="009E71C7">
        <w:rPr>
          <w:color w:val="000000" w:themeColor="text1"/>
          <w:sz w:val="28"/>
          <w:szCs w:val="28"/>
        </w:rPr>
        <w:t>Drill and Practice questions</w:t>
      </w:r>
    </w:p>
    <w:p w:rsidR="00802F8E" w:rsidRPr="0019518E" w:rsidRDefault="00802F8E" w:rsidP="0019518E">
      <w:pPr>
        <w:pStyle w:val="NormalWeb"/>
        <w:numPr>
          <w:ilvl w:val="0"/>
          <w:numId w:val="5"/>
        </w:numPr>
        <w:rPr>
          <w:color w:val="000000" w:themeColor="text1"/>
          <w:sz w:val="28"/>
          <w:szCs w:val="28"/>
        </w:rPr>
      </w:pPr>
      <w:r w:rsidRPr="009E71C7">
        <w:rPr>
          <w:color w:val="000000" w:themeColor="text1"/>
          <w:sz w:val="28"/>
          <w:szCs w:val="28"/>
        </w:rPr>
        <w:t>#1 – 15</w:t>
      </w:r>
      <w:r w:rsidR="00F65B49">
        <w:rPr>
          <w:color w:val="000000" w:themeColor="text1"/>
          <w:sz w:val="28"/>
          <w:szCs w:val="28"/>
        </w:rPr>
        <w:t>, page 1-2</w:t>
      </w:r>
    </w:p>
    <w:p w:rsidR="00802F8E" w:rsidRPr="009E71C7" w:rsidRDefault="00F65B49" w:rsidP="00802F8E">
      <w:pPr>
        <w:pStyle w:val="NormalWeb"/>
        <w:numPr>
          <w:ilvl w:val="0"/>
          <w:numId w:val="1"/>
        </w:numPr>
        <w:rPr>
          <w:color w:val="000000" w:themeColor="text1"/>
          <w:sz w:val="28"/>
          <w:szCs w:val="28"/>
        </w:rPr>
      </w:pPr>
      <w:r>
        <w:rPr>
          <w:color w:val="000000" w:themeColor="text1"/>
          <w:sz w:val="28"/>
          <w:szCs w:val="28"/>
        </w:rPr>
        <w:t xml:space="preserve"> </w:t>
      </w:r>
      <w:r w:rsidR="00802F8E" w:rsidRPr="009E71C7">
        <w:rPr>
          <w:color w:val="000000" w:themeColor="text1"/>
          <w:sz w:val="28"/>
          <w:szCs w:val="28"/>
        </w:rPr>
        <w:t>The students will now look at some word problems.  Put these questions on the smartboard and have the students attempt to answer them, before asking one of the students to describe what they did.</w:t>
      </w:r>
    </w:p>
    <w:p w:rsidR="00802F8E" w:rsidRPr="009E71C7" w:rsidRDefault="00802F8E" w:rsidP="00802F8E">
      <w:pPr>
        <w:pStyle w:val="NormalWeb"/>
        <w:numPr>
          <w:ilvl w:val="0"/>
          <w:numId w:val="5"/>
        </w:numPr>
        <w:rPr>
          <w:color w:val="000000" w:themeColor="text1"/>
          <w:sz w:val="28"/>
          <w:szCs w:val="28"/>
        </w:rPr>
      </w:pPr>
      <w:r w:rsidRPr="009E71C7">
        <w:rPr>
          <w:color w:val="000000" w:themeColor="text1"/>
          <w:sz w:val="28"/>
          <w:szCs w:val="28"/>
        </w:rPr>
        <w:t>If a secretary types 60 words per minute, how long will it take her or him to type a 2500-word report for their boss?</w:t>
      </w:r>
    </w:p>
    <w:p w:rsidR="00802F8E" w:rsidRPr="009E71C7" w:rsidRDefault="00802F8E" w:rsidP="00802F8E">
      <w:pPr>
        <w:pStyle w:val="NormalWeb"/>
        <w:numPr>
          <w:ilvl w:val="0"/>
          <w:numId w:val="5"/>
        </w:numPr>
        <w:rPr>
          <w:color w:val="000000" w:themeColor="text1"/>
          <w:sz w:val="28"/>
          <w:szCs w:val="28"/>
        </w:rPr>
      </w:pPr>
      <w:r w:rsidRPr="009E71C7">
        <w:rPr>
          <w:color w:val="000000" w:themeColor="text1"/>
          <w:sz w:val="28"/>
          <w:szCs w:val="28"/>
        </w:rPr>
        <w:t>The ratio between Sue’s height</w:t>
      </w:r>
      <w:r w:rsidR="0047376E">
        <w:rPr>
          <w:color w:val="000000" w:themeColor="text1"/>
          <w:sz w:val="28"/>
          <w:szCs w:val="28"/>
        </w:rPr>
        <w:t xml:space="preserve"> and the height of her brother T</w:t>
      </w:r>
      <w:r w:rsidRPr="009E71C7">
        <w:rPr>
          <w:color w:val="000000" w:themeColor="text1"/>
          <w:sz w:val="28"/>
          <w:szCs w:val="28"/>
        </w:rPr>
        <w:t>ed is 5:6.  If Ted is 145 cm tall, how tall is Sue, to the nearest centimeter?</w:t>
      </w:r>
    </w:p>
    <w:p w:rsidR="00802F8E" w:rsidRPr="009E71C7" w:rsidRDefault="00802F8E" w:rsidP="00802F8E">
      <w:pPr>
        <w:pStyle w:val="NormalWeb"/>
        <w:numPr>
          <w:ilvl w:val="0"/>
          <w:numId w:val="5"/>
        </w:numPr>
        <w:rPr>
          <w:color w:val="000000" w:themeColor="text1"/>
          <w:sz w:val="28"/>
          <w:szCs w:val="28"/>
        </w:rPr>
      </w:pPr>
      <w:r w:rsidRPr="009E71C7">
        <w:rPr>
          <w:color w:val="000000" w:themeColor="text1"/>
          <w:sz w:val="28"/>
          <w:szCs w:val="28"/>
        </w:rPr>
        <w:t>If you need some others, you can look at Pg. 21 #6-8</w:t>
      </w:r>
    </w:p>
    <w:p w:rsidR="007B7975" w:rsidRPr="009E71C7" w:rsidRDefault="007B7975" w:rsidP="007B7975">
      <w:pPr>
        <w:pStyle w:val="NormalWeb"/>
        <w:rPr>
          <w:color w:val="000000" w:themeColor="text1"/>
          <w:sz w:val="28"/>
          <w:szCs w:val="28"/>
        </w:rPr>
      </w:pPr>
    </w:p>
    <w:p w:rsidR="007B7975" w:rsidRPr="009E71C7" w:rsidRDefault="007B7975" w:rsidP="007C4A4C">
      <w:pPr>
        <w:pStyle w:val="NormalWeb"/>
        <w:numPr>
          <w:ilvl w:val="0"/>
          <w:numId w:val="1"/>
        </w:numPr>
        <w:rPr>
          <w:color w:val="000000" w:themeColor="text1"/>
          <w:sz w:val="28"/>
          <w:szCs w:val="28"/>
        </w:rPr>
      </w:pPr>
      <w:r w:rsidRPr="009E71C7">
        <w:rPr>
          <w:color w:val="000000" w:themeColor="text1"/>
          <w:sz w:val="28"/>
          <w:szCs w:val="28"/>
        </w:rPr>
        <w:t xml:space="preserve"> Independent </w:t>
      </w:r>
      <w:r w:rsidR="00C1028F" w:rsidRPr="009E71C7">
        <w:rPr>
          <w:color w:val="000000" w:themeColor="text1"/>
          <w:sz w:val="28"/>
          <w:szCs w:val="28"/>
        </w:rPr>
        <w:t xml:space="preserve">Practice </w:t>
      </w:r>
    </w:p>
    <w:p w:rsidR="007C4A4C" w:rsidRDefault="0047376E" w:rsidP="00C1028F">
      <w:pPr>
        <w:pStyle w:val="NormalWeb"/>
        <w:numPr>
          <w:ilvl w:val="0"/>
          <w:numId w:val="3"/>
        </w:numPr>
        <w:rPr>
          <w:color w:val="000000" w:themeColor="text1"/>
          <w:sz w:val="28"/>
          <w:szCs w:val="28"/>
        </w:rPr>
      </w:pPr>
      <w:r>
        <w:rPr>
          <w:color w:val="000000" w:themeColor="text1"/>
          <w:sz w:val="28"/>
          <w:szCs w:val="28"/>
        </w:rPr>
        <w:t>L1 Homework Handout</w:t>
      </w:r>
    </w:p>
    <w:p w:rsidR="00AB2975" w:rsidRDefault="00AB2975" w:rsidP="00C1028F">
      <w:pPr>
        <w:pStyle w:val="NormalWeb"/>
        <w:numPr>
          <w:ilvl w:val="0"/>
          <w:numId w:val="3"/>
        </w:numPr>
        <w:rPr>
          <w:color w:val="000000" w:themeColor="text1"/>
          <w:sz w:val="28"/>
          <w:szCs w:val="28"/>
        </w:rPr>
      </w:pPr>
      <w:r>
        <w:rPr>
          <w:color w:val="000000" w:themeColor="text1"/>
          <w:sz w:val="28"/>
          <w:szCs w:val="28"/>
        </w:rPr>
        <w:t xml:space="preserve">Duotang </w:t>
      </w:r>
      <w:proofErr w:type="spellStart"/>
      <w:r>
        <w:rPr>
          <w:color w:val="000000" w:themeColor="text1"/>
          <w:sz w:val="28"/>
          <w:szCs w:val="28"/>
        </w:rPr>
        <w:t>Pg</w:t>
      </w:r>
      <w:proofErr w:type="spellEnd"/>
      <w:r>
        <w:rPr>
          <w:color w:val="000000" w:themeColor="text1"/>
          <w:sz w:val="28"/>
          <w:szCs w:val="28"/>
        </w:rPr>
        <w:t xml:space="preserve"> 1-3 #1-20</w:t>
      </w:r>
    </w:p>
    <w:p w:rsidR="00655D2F" w:rsidRPr="0019518E" w:rsidRDefault="00655D2F" w:rsidP="0019518E">
      <w:pPr>
        <w:pStyle w:val="NormalWeb"/>
        <w:numPr>
          <w:ilvl w:val="0"/>
          <w:numId w:val="1"/>
        </w:numPr>
        <w:rPr>
          <w:color w:val="000000" w:themeColor="text1"/>
          <w:sz w:val="28"/>
          <w:szCs w:val="28"/>
        </w:rPr>
      </w:pPr>
      <w:r w:rsidRPr="0019518E">
        <w:rPr>
          <w:color w:val="000000" w:themeColor="text1"/>
          <w:sz w:val="28"/>
          <w:szCs w:val="28"/>
        </w:rPr>
        <w:t xml:space="preserve"> </w:t>
      </w:r>
      <w:r w:rsidR="0019518E">
        <w:rPr>
          <w:color w:val="000000" w:themeColor="text1"/>
          <w:sz w:val="28"/>
          <w:szCs w:val="28"/>
        </w:rPr>
        <w:t xml:space="preserve">Students fill in the end time and the total minutes for the class.  If it is Friday, they also fill in the total minutes for the week and convert this to work hours using the ratio ten </w:t>
      </w:r>
      <w:proofErr w:type="spellStart"/>
      <w:r w:rsidR="0019518E">
        <w:rPr>
          <w:color w:val="000000" w:themeColor="text1"/>
          <w:sz w:val="28"/>
          <w:szCs w:val="28"/>
        </w:rPr>
        <w:t>mins</w:t>
      </w:r>
      <w:proofErr w:type="spellEnd"/>
      <w:r w:rsidR="0019518E">
        <w:rPr>
          <w:color w:val="000000" w:themeColor="text1"/>
          <w:sz w:val="28"/>
          <w:szCs w:val="28"/>
        </w:rPr>
        <w:t xml:space="preserve"> of class time equals 1 hour of work time.</w:t>
      </w:r>
    </w:p>
    <w:sectPr w:rsidR="00655D2F" w:rsidRPr="0019518E" w:rsidSect="00655D2F">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23F18"/>
    <w:multiLevelType w:val="hybridMultilevel"/>
    <w:tmpl w:val="641286E2"/>
    <w:lvl w:ilvl="0" w:tplc="1009000F">
      <w:start w:val="1"/>
      <w:numFmt w:val="decimal"/>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
    <w:nsid w:val="0A28638A"/>
    <w:multiLevelType w:val="hybridMultilevel"/>
    <w:tmpl w:val="4C244E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BEC321B"/>
    <w:multiLevelType w:val="hybridMultilevel"/>
    <w:tmpl w:val="CF20B7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F6C73D0"/>
    <w:multiLevelType w:val="hybridMultilevel"/>
    <w:tmpl w:val="AAE244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AD87354"/>
    <w:multiLevelType w:val="hybridMultilevel"/>
    <w:tmpl w:val="BFF48E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A334D0"/>
    <w:multiLevelType w:val="hybridMultilevel"/>
    <w:tmpl w:val="9EA460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975"/>
    <w:rsid w:val="000F0B46"/>
    <w:rsid w:val="00164DFF"/>
    <w:rsid w:val="0019518E"/>
    <w:rsid w:val="00243F34"/>
    <w:rsid w:val="003A7F41"/>
    <w:rsid w:val="0047376E"/>
    <w:rsid w:val="00571305"/>
    <w:rsid w:val="00655D2F"/>
    <w:rsid w:val="00693570"/>
    <w:rsid w:val="007B7975"/>
    <w:rsid w:val="007C4A4C"/>
    <w:rsid w:val="007D0E80"/>
    <w:rsid w:val="00800A11"/>
    <w:rsid w:val="00802F8E"/>
    <w:rsid w:val="008D133F"/>
    <w:rsid w:val="008F0ECC"/>
    <w:rsid w:val="00993915"/>
    <w:rsid w:val="009E71C7"/>
    <w:rsid w:val="00AB2975"/>
    <w:rsid w:val="00C1028F"/>
    <w:rsid w:val="00C3036F"/>
    <w:rsid w:val="00CA41FD"/>
    <w:rsid w:val="00CB7497"/>
    <w:rsid w:val="00D11B53"/>
    <w:rsid w:val="00D60EBF"/>
    <w:rsid w:val="00DA1A18"/>
    <w:rsid w:val="00F048CB"/>
    <w:rsid w:val="00F65B49"/>
    <w:rsid w:val="00F77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B7975"/>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rPr>
  </w:style>
  <w:style w:type="paragraph" w:styleId="ListParagraph">
    <w:name w:val="List Paragraph"/>
    <w:basedOn w:val="Normal"/>
    <w:uiPriority w:val="34"/>
    <w:qFormat/>
    <w:rsid w:val="007B79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B7975"/>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rPr>
  </w:style>
  <w:style w:type="paragraph" w:styleId="ListParagraph">
    <w:name w:val="List Paragraph"/>
    <w:basedOn w:val="Normal"/>
    <w:uiPriority w:val="34"/>
    <w:qFormat/>
    <w:rsid w:val="007B79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07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610</Words>
  <Characters>3482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Wilson</dc:creator>
  <cp:lastModifiedBy>Mona Borle</cp:lastModifiedBy>
  <cp:revision>6</cp:revision>
  <dcterms:created xsi:type="dcterms:W3CDTF">2012-03-10T04:29:00Z</dcterms:created>
  <dcterms:modified xsi:type="dcterms:W3CDTF">2012-03-11T23:23:00Z</dcterms:modified>
</cp:coreProperties>
</file>