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A2" w:rsidRPr="003B3089" w:rsidRDefault="001F39A2" w:rsidP="001F39A2">
      <w:pPr>
        <w:pStyle w:val="NormalWeb"/>
        <w:rPr>
          <w:b/>
          <w:i/>
          <w:color w:val="0000FF"/>
        </w:rPr>
      </w:pPr>
      <w:r w:rsidRPr="003B3089">
        <w:rPr>
          <w:b/>
          <w:i/>
          <w:color w:val="0000FF"/>
        </w:rPr>
        <w:t>Lesson Plan</w:t>
      </w:r>
      <w:r>
        <w:rPr>
          <w:b/>
          <w:i/>
          <w:color w:val="0000FF"/>
        </w:rPr>
        <w:t xml:space="preserve"> #5</w:t>
      </w:r>
      <w:r w:rsidRPr="003B3089">
        <w:rPr>
          <w:b/>
          <w:i/>
          <w:color w:val="0000FF"/>
        </w:rPr>
        <w:t xml:space="preserve"> </w:t>
      </w:r>
    </w:p>
    <w:p w:rsidR="001F39A2" w:rsidRDefault="001F39A2" w:rsidP="001F39A2">
      <w:pPr>
        <w:pStyle w:val="NormalWeb"/>
        <w:rPr>
          <w:color w:val="0000FF"/>
        </w:rPr>
      </w:pPr>
      <w:r>
        <w:rPr>
          <w:color w:val="0000FF"/>
        </w:rPr>
        <w:t xml:space="preserve">Title: </w:t>
      </w:r>
      <w:r>
        <w:rPr>
          <w:b/>
          <w:color w:val="0000FF"/>
        </w:rPr>
        <w:t>Currency Exchange Rates</w:t>
      </w:r>
    </w:p>
    <w:p w:rsidR="001F39A2" w:rsidRDefault="001F39A2" w:rsidP="001F39A2">
      <w:pPr>
        <w:pStyle w:val="NormalWeb"/>
        <w:rPr>
          <w:color w:val="0000FF"/>
        </w:rPr>
      </w:pPr>
      <w:r>
        <w:rPr>
          <w:color w:val="0000FF"/>
        </w:rPr>
        <w:t xml:space="preserve">Concept / Topic to Teach: </w:t>
      </w:r>
      <w:r w:rsidR="00BF0481">
        <w:rPr>
          <w:color w:val="0000FF"/>
        </w:rPr>
        <w:t>How to convert between currencies</w:t>
      </w:r>
      <w:r>
        <w:rPr>
          <w:color w:val="0000FF"/>
        </w:rPr>
        <w:t>.</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Pr="00494787">
        <w:rPr>
          <w:b/>
          <w:color w:val="0000FF"/>
        </w:rPr>
        <w:t>Number #1</w:t>
      </w:r>
      <w:r>
        <w:rPr>
          <w:b/>
          <w:color w:val="0000FF"/>
        </w:rPr>
        <w:t xml:space="preserve"> – Solve problems that involve unit pricing and currency exchange, using proportional reasoning.</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p>
    <w:p w:rsidR="00500E46" w:rsidRDefault="00500E46" w:rsidP="00500E46">
      <w:pPr>
        <w:spacing w:after="100" w:afterAutospacing="1"/>
        <w:rPr>
          <w:rFonts w:ascii="Times New Roman" w:eastAsia="Times New Roman" w:hAnsi="Times New Roman" w:cs="Times New Roman"/>
          <w:color w:val="000000"/>
          <w:sz w:val="24"/>
          <w:szCs w:val="24"/>
        </w:rPr>
      </w:pPr>
      <w:r>
        <w:rPr>
          <w:color w:val="0000FF"/>
        </w:rPr>
        <w:t> </w:t>
      </w:r>
      <w:r w:rsidRPr="00500E46">
        <w:rPr>
          <w:rFonts w:ascii="Times New Roman" w:eastAsia="Times New Roman" w:hAnsi="Times New Roman" w:cs="Times New Roman"/>
          <w:color w:val="000000"/>
          <w:sz w:val="24"/>
          <w:szCs w:val="24"/>
        </w:rPr>
        <w:t>At a family reunion were the following people: one grandfather, one grandmother, two fathers, two mothers, four children, three grandchildren, one brother, two sisters, two sons, two daughters, one father-in-law, one mother-in-law, and one daughter-in-law. But not as many people attended as it sounds. How many were there, and who were they?</w:t>
      </w:r>
    </w:p>
    <w:p w:rsidR="00500E46" w:rsidRPr="00500E46" w:rsidRDefault="00500E46" w:rsidP="00500E46">
      <w:pPr>
        <w:spacing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7 people – 2 little girls and a boy, their parents and their father’s parents</w:t>
      </w:r>
    </w:p>
    <w:p w:rsidR="001F39A2" w:rsidRDefault="001F39A2" w:rsidP="001F39A2">
      <w:pPr>
        <w:pStyle w:val="NormalWeb"/>
        <w:rPr>
          <w:color w:val="0000FF"/>
        </w:rPr>
      </w:pPr>
      <w:r>
        <w:rPr>
          <w:color w:val="0000FF"/>
        </w:rPr>
        <w:t xml:space="preserve">Step-By-Step Procedures </w:t>
      </w:r>
    </w:p>
    <w:p w:rsidR="001F39A2" w:rsidRDefault="00BD2B1E" w:rsidP="001F39A2">
      <w:pPr>
        <w:pStyle w:val="NormalWeb"/>
        <w:numPr>
          <w:ilvl w:val="0"/>
          <w:numId w:val="1"/>
        </w:numPr>
        <w:rPr>
          <w:color w:val="0000FF"/>
        </w:rPr>
      </w:pPr>
      <w:r>
        <w:rPr>
          <w:color w:val="000000" w:themeColor="text1"/>
        </w:rPr>
        <w:t>(10</w:t>
      </w:r>
      <w:r w:rsidR="001F39A2" w:rsidRPr="00063D2B">
        <w:rPr>
          <w:color w:val="000000" w:themeColor="text1"/>
        </w:rPr>
        <w:t xml:space="preserve"> minutes)</w:t>
      </w:r>
      <w:r w:rsidR="001F39A2">
        <w:rPr>
          <w:color w:val="0000FF"/>
        </w:rPr>
        <w:tab/>
      </w:r>
      <w:r w:rsidR="001F39A2" w:rsidRPr="003B3089">
        <w:rPr>
          <w:color w:val="0000FF"/>
        </w:rPr>
        <w:t xml:space="preserve">Have the students in groups and ask them to discuss </w:t>
      </w:r>
      <w:r w:rsidR="001F39A2">
        <w:rPr>
          <w:color w:val="0000FF"/>
        </w:rPr>
        <w:t xml:space="preserve">the lesson </w:t>
      </w:r>
      <w:r w:rsidR="001F39A2" w:rsidRPr="003B3089">
        <w:rPr>
          <w:color w:val="0000FF"/>
        </w:rPr>
        <w:t xml:space="preserve">from </w:t>
      </w:r>
      <w:r w:rsidR="001F39A2">
        <w:rPr>
          <w:color w:val="0000FF"/>
        </w:rPr>
        <w:t>yesterday’s lesson</w:t>
      </w:r>
      <w:r>
        <w:rPr>
          <w:color w:val="0000FF"/>
        </w:rPr>
        <w:t xml:space="preserve"> which was</w:t>
      </w:r>
      <w:r w:rsidR="001F39A2" w:rsidRPr="003B3089">
        <w:rPr>
          <w:color w:val="0000FF"/>
        </w:rPr>
        <w:t xml:space="preserve"> </w:t>
      </w:r>
      <w:r>
        <w:rPr>
          <w:color w:val="0000FF"/>
        </w:rPr>
        <w:t>On Sale</w:t>
      </w:r>
      <w:r w:rsidR="001F39A2" w:rsidRPr="003B3089">
        <w:rPr>
          <w:color w:val="0000FF"/>
        </w:rPr>
        <w:t>.  They can look on their notes if they need to.  After about 3-4 minutes, pick one group and get the spokesperson to give the rest of the class a rundown of the</w:t>
      </w:r>
      <w:r w:rsidR="001F39A2">
        <w:rPr>
          <w:color w:val="0000FF"/>
        </w:rPr>
        <w:t xml:space="preserve"> </w:t>
      </w:r>
      <w:r w:rsidR="001F39A2" w:rsidRPr="003B3089">
        <w:rPr>
          <w:color w:val="0000FF"/>
        </w:rPr>
        <w:t xml:space="preserve">answer in their own words.  </w:t>
      </w:r>
    </w:p>
    <w:p w:rsidR="001F39A2" w:rsidRPr="003B3089" w:rsidRDefault="001F39A2" w:rsidP="001F39A2">
      <w:pPr>
        <w:pStyle w:val="NormalWeb"/>
        <w:numPr>
          <w:ilvl w:val="0"/>
          <w:numId w:val="1"/>
        </w:numPr>
        <w:rPr>
          <w:color w:val="0000FF"/>
        </w:rPr>
      </w:pPr>
      <w:r>
        <w:rPr>
          <w:color w:val="0000FF"/>
        </w:rPr>
        <w:t>Ask for any questions from th</w:t>
      </w:r>
      <w:r w:rsidR="00BD2B1E">
        <w:rPr>
          <w:color w:val="0000FF"/>
        </w:rPr>
        <w:t>e previous day’s homework(Pg. 37</w:t>
      </w:r>
      <w:r>
        <w:rPr>
          <w:color w:val="0000FF"/>
        </w:rPr>
        <w:t>) and lead them through to the answer either having the students come up to the board and put down the answer as the rest of the class helps or have them lead you through the answer.</w:t>
      </w:r>
    </w:p>
    <w:p w:rsidR="001F39A2" w:rsidRDefault="001F39A2" w:rsidP="001F39A2">
      <w:pPr>
        <w:pStyle w:val="NormalWeb"/>
        <w:numPr>
          <w:ilvl w:val="0"/>
          <w:numId w:val="1"/>
        </w:numPr>
        <w:rPr>
          <w:color w:val="0000FF"/>
        </w:rPr>
      </w:pPr>
      <w:r w:rsidRPr="00063D2B">
        <w:rPr>
          <w:color w:val="000000" w:themeColor="text1"/>
        </w:rPr>
        <w:t xml:space="preserve"> (5 minutes)</w:t>
      </w:r>
      <w:r>
        <w:rPr>
          <w:color w:val="0000FF"/>
        </w:rPr>
        <w:tab/>
        <w:t>Have the students get their duo-tangs from the shelf and work on some extra drill and practice questions to enrich the learning from the previous day.</w:t>
      </w:r>
    </w:p>
    <w:p w:rsidR="001F39A2" w:rsidRDefault="006972DD" w:rsidP="001F39A2">
      <w:pPr>
        <w:pStyle w:val="NormalWeb"/>
        <w:numPr>
          <w:ilvl w:val="0"/>
          <w:numId w:val="1"/>
        </w:numPr>
        <w:rPr>
          <w:color w:val="0000FF"/>
        </w:rPr>
      </w:pPr>
      <w:r>
        <w:rPr>
          <w:color w:val="000000" w:themeColor="text1"/>
        </w:rPr>
        <w:t>(20</w:t>
      </w:r>
      <w:r w:rsidR="001F39A2" w:rsidRPr="00063D2B">
        <w:rPr>
          <w:color w:val="000000" w:themeColor="text1"/>
        </w:rPr>
        <w:t xml:space="preserve"> minutes)</w:t>
      </w:r>
      <w:r w:rsidR="001F39A2">
        <w:rPr>
          <w:color w:val="0000FF"/>
        </w:rPr>
        <w:tab/>
      </w:r>
      <w:r w:rsidR="00BD2B1E">
        <w:rPr>
          <w:color w:val="0000FF"/>
        </w:rPr>
        <w:t xml:space="preserve">Ask the students if any of them have travel to a different country outside of Canada.  The students who have their hands on their heads can be then asked if they know what </w:t>
      </w:r>
      <w:r>
        <w:rPr>
          <w:color w:val="0000FF"/>
        </w:rPr>
        <w:t xml:space="preserve">was the name </w:t>
      </w:r>
      <w:r w:rsidR="00BD2B1E">
        <w:rPr>
          <w:color w:val="0000FF"/>
        </w:rPr>
        <w:t>of money</w:t>
      </w:r>
      <w:r>
        <w:rPr>
          <w:color w:val="0000FF"/>
        </w:rPr>
        <w:t xml:space="preserve"> that they was used in tha</w:t>
      </w:r>
      <w:r w:rsidR="00BD2B1E">
        <w:rPr>
          <w:color w:val="0000FF"/>
        </w:rPr>
        <w:t>t country</w:t>
      </w:r>
      <w:r w:rsidR="001F39A2">
        <w:rPr>
          <w:color w:val="0000FF"/>
        </w:rPr>
        <w:t>?</w:t>
      </w:r>
    </w:p>
    <w:p w:rsidR="001F39A2" w:rsidRDefault="001F39A2" w:rsidP="001F39A2">
      <w:pPr>
        <w:pStyle w:val="NormalWeb"/>
        <w:numPr>
          <w:ilvl w:val="0"/>
          <w:numId w:val="1"/>
        </w:numPr>
        <w:rPr>
          <w:color w:val="0000FF"/>
        </w:rPr>
      </w:pPr>
      <w:r>
        <w:rPr>
          <w:color w:val="0000FF"/>
        </w:rPr>
        <w:t xml:space="preserve">Talk about different </w:t>
      </w:r>
      <w:r w:rsidR="006972DD">
        <w:rPr>
          <w:color w:val="0000FF"/>
        </w:rPr>
        <w:t>things</w:t>
      </w:r>
      <w:r>
        <w:rPr>
          <w:color w:val="0000FF"/>
        </w:rPr>
        <w:t xml:space="preserve"> that </w:t>
      </w:r>
      <w:r w:rsidR="006972DD">
        <w:rPr>
          <w:color w:val="0000FF"/>
        </w:rPr>
        <w:t>were used as money throughout history.</w:t>
      </w:r>
      <w:r>
        <w:rPr>
          <w:color w:val="0000FF"/>
        </w:rPr>
        <w:t xml:space="preserve"> For example:</w:t>
      </w:r>
    </w:p>
    <w:p w:rsidR="001F39A2" w:rsidRDefault="006972DD" w:rsidP="001F39A2">
      <w:pPr>
        <w:pStyle w:val="NormalWeb"/>
        <w:numPr>
          <w:ilvl w:val="0"/>
          <w:numId w:val="3"/>
        </w:numPr>
        <w:rPr>
          <w:color w:val="0000FF"/>
        </w:rPr>
      </w:pPr>
      <w:r w:rsidRPr="006972DD">
        <w:rPr>
          <w:color w:val="C00000"/>
          <w:szCs w:val="24"/>
        </w:rPr>
        <w:t xml:space="preserve">Huge rocks that had a doughnut </w:t>
      </w:r>
      <w:r w:rsidRPr="00A821BD">
        <w:rPr>
          <w:rStyle w:val="ilad1"/>
          <w:color w:val="C00000"/>
          <w:szCs w:val="24"/>
          <w:u w:val="none"/>
        </w:rPr>
        <w:t>shape</w:t>
      </w:r>
      <w:r w:rsidRPr="006972DD">
        <w:rPr>
          <w:color w:val="C00000"/>
          <w:szCs w:val="24"/>
        </w:rPr>
        <w:t xml:space="preserve"> to them were used in the Yap Island in the Pacific</w:t>
      </w:r>
      <w:r w:rsidRPr="006972DD">
        <w:rPr>
          <w:rFonts w:ascii="Tahoma" w:hAnsi="Tahoma" w:cs="Tahoma"/>
          <w:color w:val="C00000"/>
          <w:sz w:val="18"/>
          <w:szCs w:val="18"/>
        </w:rPr>
        <w:t>.</w:t>
      </w:r>
      <w:r>
        <w:rPr>
          <w:rFonts w:ascii="Tahoma" w:hAnsi="Tahoma" w:cs="Tahoma"/>
          <w:color w:val="666666"/>
          <w:sz w:val="18"/>
          <w:szCs w:val="18"/>
        </w:rPr>
        <w:t xml:space="preserve"> </w:t>
      </w:r>
    </w:p>
    <w:p w:rsidR="001F39A2" w:rsidRPr="006972DD" w:rsidRDefault="006972DD" w:rsidP="001F39A2">
      <w:pPr>
        <w:pStyle w:val="NormalWeb"/>
        <w:numPr>
          <w:ilvl w:val="0"/>
          <w:numId w:val="3"/>
        </w:numPr>
        <w:rPr>
          <w:color w:val="0000FF"/>
        </w:rPr>
      </w:pPr>
      <w:r w:rsidRPr="006972DD">
        <w:rPr>
          <w:color w:val="C00000"/>
          <w:szCs w:val="24"/>
        </w:rPr>
        <w:t>Cigarette packages were used as money in the prisoner’s camps during WWI</w:t>
      </w:r>
      <w:r>
        <w:rPr>
          <w:color w:val="C00000"/>
          <w:szCs w:val="24"/>
        </w:rPr>
        <w:t>I.</w:t>
      </w:r>
    </w:p>
    <w:p w:rsidR="006972DD" w:rsidRPr="006972DD" w:rsidRDefault="006972DD" w:rsidP="006972DD">
      <w:pPr>
        <w:pStyle w:val="NormalWeb"/>
        <w:numPr>
          <w:ilvl w:val="0"/>
          <w:numId w:val="3"/>
        </w:numPr>
        <w:rPr>
          <w:color w:val="0000FF"/>
        </w:rPr>
      </w:pPr>
      <w:r w:rsidRPr="006972DD">
        <w:rPr>
          <w:color w:val="C00000"/>
          <w:szCs w:val="24"/>
        </w:rPr>
        <w:t xml:space="preserve">Seashells were used as </w:t>
      </w:r>
      <w:hyperlink r:id="rId5" w:history="1">
        <w:r w:rsidRPr="006972DD">
          <w:rPr>
            <w:rStyle w:val="Hyperlink"/>
            <w:color w:val="C00000"/>
            <w:szCs w:val="24"/>
          </w:rPr>
          <w:t>money</w:t>
        </w:r>
      </w:hyperlink>
      <w:r w:rsidRPr="006972DD">
        <w:rPr>
          <w:color w:val="C00000"/>
          <w:szCs w:val="24"/>
        </w:rPr>
        <w:t xml:space="preserve"> in ancient China, all around the Pacific and also between the </w:t>
      </w:r>
      <w:r w:rsidRPr="00A821BD">
        <w:rPr>
          <w:rStyle w:val="ilad1"/>
          <w:color w:val="C00000"/>
          <w:szCs w:val="24"/>
          <w:u w:val="none"/>
        </w:rPr>
        <w:t>Native Americans</w:t>
      </w:r>
      <w:r w:rsidRPr="00A821BD">
        <w:rPr>
          <w:color w:val="C00000"/>
          <w:szCs w:val="24"/>
        </w:rPr>
        <w:t>.</w:t>
      </w:r>
      <w:r w:rsidRPr="006972DD">
        <w:rPr>
          <w:color w:val="C00000"/>
          <w:szCs w:val="24"/>
        </w:rPr>
        <w:t> </w:t>
      </w:r>
    </w:p>
    <w:p w:rsidR="006972DD" w:rsidRPr="006972DD" w:rsidRDefault="00A821BD" w:rsidP="006972DD">
      <w:pPr>
        <w:pStyle w:val="NormalWeb"/>
        <w:numPr>
          <w:ilvl w:val="0"/>
          <w:numId w:val="3"/>
        </w:numPr>
        <w:rPr>
          <w:color w:val="0000FF"/>
        </w:rPr>
      </w:pPr>
      <w:r>
        <w:rPr>
          <w:color w:val="C00000"/>
          <w:szCs w:val="24"/>
        </w:rPr>
        <w:lastRenderedPageBreak/>
        <w:t xml:space="preserve"> Do the students know w</w:t>
      </w:r>
      <w:r w:rsidR="006972DD">
        <w:rPr>
          <w:color w:val="C00000"/>
          <w:szCs w:val="24"/>
        </w:rPr>
        <w:t>hat else could have been used</w:t>
      </w:r>
      <w:r>
        <w:rPr>
          <w:color w:val="C00000"/>
          <w:szCs w:val="24"/>
        </w:rPr>
        <w:t xml:space="preserve"> as money?</w:t>
      </w:r>
    </w:p>
    <w:p w:rsidR="006972DD" w:rsidRPr="006972DD" w:rsidRDefault="006972DD" w:rsidP="006972DD">
      <w:pPr>
        <w:pStyle w:val="NormalWeb"/>
        <w:numPr>
          <w:ilvl w:val="0"/>
          <w:numId w:val="3"/>
        </w:numPr>
        <w:rPr>
          <w:color w:val="0000FF"/>
        </w:rPr>
      </w:pPr>
      <w:r>
        <w:rPr>
          <w:color w:val="C00000"/>
          <w:szCs w:val="24"/>
        </w:rPr>
        <w:t>This also where you could show the students different types of money from around the world if you have access to a couple of different forms.</w:t>
      </w:r>
    </w:p>
    <w:p w:rsidR="006972DD" w:rsidRPr="006972DD" w:rsidRDefault="006972DD" w:rsidP="006972DD">
      <w:pPr>
        <w:pStyle w:val="NormalWeb"/>
        <w:numPr>
          <w:ilvl w:val="0"/>
          <w:numId w:val="3"/>
        </w:numPr>
        <w:rPr>
          <w:color w:val="0000FF"/>
        </w:rPr>
      </w:pPr>
      <w:r>
        <w:rPr>
          <w:color w:val="C00000"/>
          <w:szCs w:val="24"/>
        </w:rPr>
        <w:t>Ask the students what is a common theme of current world currency</w:t>
      </w:r>
      <w:r w:rsidR="00A821BD">
        <w:rPr>
          <w:color w:val="C00000"/>
          <w:szCs w:val="24"/>
        </w:rPr>
        <w:t>?</w:t>
      </w:r>
    </w:p>
    <w:p w:rsidR="001F39A2" w:rsidRPr="00487A5D" w:rsidRDefault="00A821BD" w:rsidP="001F39A2">
      <w:pPr>
        <w:pStyle w:val="NormalWeb"/>
        <w:numPr>
          <w:ilvl w:val="0"/>
          <w:numId w:val="1"/>
        </w:numPr>
        <w:rPr>
          <w:color w:val="0000FF"/>
        </w:rPr>
      </w:pPr>
      <w:r w:rsidRPr="000C31D4">
        <w:t xml:space="preserve"> </w:t>
      </w:r>
      <w:r w:rsidR="001F39A2" w:rsidRPr="000C31D4">
        <w:t>(15 minutes)</w:t>
      </w:r>
      <w:r w:rsidR="001F39A2" w:rsidRPr="00487A5D">
        <w:rPr>
          <w:color w:val="0000FF"/>
        </w:rPr>
        <w:tab/>
        <w:t xml:space="preserve">Put up the definition of </w:t>
      </w:r>
      <w:r>
        <w:rPr>
          <w:b/>
          <w:color w:val="0000FF"/>
        </w:rPr>
        <w:t>currency and exchange rates</w:t>
      </w:r>
      <w:r w:rsidR="001F39A2" w:rsidRPr="00487A5D">
        <w:rPr>
          <w:color w:val="0000FF"/>
        </w:rPr>
        <w:t xml:space="preserve"> </w:t>
      </w:r>
      <w:r>
        <w:rPr>
          <w:color w:val="0000FF"/>
        </w:rPr>
        <w:t>included in the smartboard notes.</w:t>
      </w:r>
    </w:p>
    <w:p w:rsidR="001F39A2" w:rsidRDefault="001F39A2" w:rsidP="001F39A2">
      <w:pPr>
        <w:pStyle w:val="NormalWeb"/>
        <w:numPr>
          <w:ilvl w:val="0"/>
          <w:numId w:val="1"/>
        </w:numPr>
        <w:rPr>
          <w:color w:val="0000FF"/>
        </w:rPr>
      </w:pPr>
      <w:r>
        <w:rPr>
          <w:color w:val="0000FF"/>
        </w:rPr>
        <w:t xml:space="preserve">Put up the examples of </w:t>
      </w:r>
      <w:r w:rsidR="00A821BD">
        <w:rPr>
          <w:color w:val="0000FF"/>
        </w:rPr>
        <w:t>currency exchange</w:t>
      </w:r>
      <w:r>
        <w:rPr>
          <w:color w:val="0000FF"/>
        </w:rPr>
        <w:t xml:space="preserve"> from the smartboard notes and have the students work on them.  After they are done ask the students to explain to the class they got their answers. </w:t>
      </w:r>
    </w:p>
    <w:p w:rsidR="001F39A2" w:rsidRDefault="001F39A2" w:rsidP="001F39A2">
      <w:pPr>
        <w:pStyle w:val="NormalWeb"/>
        <w:numPr>
          <w:ilvl w:val="0"/>
          <w:numId w:val="1"/>
        </w:numPr>
        <w:rPr>
          <w:color w:val="0000FF"/>
        </w:rPr>
      </w:pPr>
      <w:r w:rsidRPr="000C31D4">
        <w:t>(10 minutes)</w:t>
      </w:r>
      <w:r>
        <w:rPr>
          <w:color w:val="0000FF"/>
        </w:rPr>
        <w:tab/>
      </w:r>
      <w:r w:rsidR="00A821BD">
        <w:rPr>
          <w:color w:val="0000FF"/>
        </w:rPr>
        <w:t xml:space="preserve">Put up the definition of </w:t>
      </w:r>
      <w:r w:rsidR="00A821BD">
        <w:rPr>
          <w:b/>
          <w:color w:val="0000FF"/>
        </w:rPr>
        <w:t>selling rate and buying rate</w:t>
      </w:r>
      <w:r w:rsidR="00A821BD">
        <w:rPr>
          <w:color w:val="0000FF"/>
        </w:rPr>
        <w:t xml:space="preserve"> – discuss what the difference is between the 2 by asking the students first.</w:t>
      </w:r>
    </w:p>
    <w:p w:rsidR="00A821BD" w:rsidRDefault="00A821BD" w:rsidP="00A821BD">
      <w:pPr>
        <w:pStyle w:val="NormalWeb"/>
        <w:numPr>
          <w:ilvl w:val="0"/>
          <w:numId w:val="6"/>
        </w:numPr>
        <w:rPr>
          <w:color w:val="0000FF"/>
        </w:rPr>
      </w:pPr>
      <w:r>
        <w:rPr>
          <w:color w:val="0000FF"/>
        </w:rPr>
        <w:t>Why would there be 2 and why would these be important to someone?</w:t>
      </w:r>
    </w:p>
    <w:p w:rsidR="00A821BD" w:rsidRDefault="00BF0481" w:rsidP="00A821BD">
      <w:pPr>
        <w:pStyle w:val="NormalWeb"/>
        <w:numPr>
          <w:ilvl w:val="0"/>
          <w:numId w:val="1"/>
        </w:numPr>
        <w:rPr>
          <w:color w:val="0000FF"/>
        </w:rPr>
      </w:pPr>
      <w:r>
        <w:rPr>
          <w:color w:val="0000FF"/>
        </w:rPr>
        <w:t xml:space="preserve">Give examples of exchange questions from the </w:t>
      </w:r>
      <w:proofErr w:type="spellStart"/>
      <w:r>
        <w:rPr>
          <w:color w:val="0000FF"/>
        </w:rPr>
        <w:t>smartboard</w:t>
      </w:r>
      <w:proofErr w:type="spellEnd"/>
      <w:r>
        <w:rPr>
          <w:color w:val="0000FF"/>
        </w:rPr>
        <w:t xml:space="preserve"> notes and have the students explain how they got their answers.</w:t>
      </w:r>
    </w:p>
    <w:p w:rsidR="001F39A2" w:rsidRDefault="00A821BD" w:rsidP="001F39A2">
      <w:pPr>
        <w:pStyle w:val="NormalWeb"/>
        <w:numPr>
          <w:ilvl w:val="0"/>
          <w:numId w:val="1"/>
        </w:numPr>
        <w:rPr>
          <w:color w:val="0000FF"/>
        </w:rPr>
      </w:pPr>
      <w:r w:rsidRPr="00063D2B">
        <w:rPr>
          <w:color w:val="000000" w:themeColor="text1"/>
        </w:rPr>
        <w:t xml:space="preserve"> </w:t>
      </w:r>
      <w:r w:rsidR="001F39A2" w:rsidRPr="00063D2B">
        <w:rPr>
          <w:color w:val="000000" w:themeColor="text1"/>
        </w:rPr>
        <w:t>(</w:t>
      </w:r>
      <w:r w:rsidR="001F39A2">
        <w:rPr>
          <w:color w:val="000000" w:themeColor="text1"/>
        </w:rPr>
        <w:t>20</w:t>
      </w:r>
      <w:r w:rsidR="001F39A2" w:rsidRPr="00063D2B">
        <w:rPr>
          <w:color w:val="000000" w:themeColor="text1"/>
        </w:rPr>
        <w:t xml:space="preserve"> minutes)</w:t>
      </w:r>
      <w:r w:rsidR="001F39A2">
        <w:rPr>
          <w:color w:val="0000FF"/>
        </w:rPr>
        <w:tab/>
        <w:t xml:space="preserve">Independent Practice </w:t>
      </w:r>
    </w:p>
    <w:p w:rsidR="001F39A2" w:rsidRDefault="001F39A2" w:rsidP="001F39A2">
      <w:pPr>
        <w:pStyle w:val="NormalWeb"/>
        <w:numPr>
          <w:ilvl w:val="0"/>
          <w:numId w:val="2"/>
        </w:numPr>
        <w:rPr>
          <w:color w:val="0000FF"/>
        </w:rPr>
      </w:pPr>
      <w:r>
        <w:rPr>
          <w:color w:val="0000FF"/>
        </w:rPr>
        <w:t xml:space="preserve">Pg. </w:t>
      </w:r>
      <w:r w:rsidR="00BF0481">
        <w:rPr>
          <w:color w:val="0000FF"/>
        </w:rPr>
        <w:t>47</w:t>
      </w:r>
      <w:r>
        <w:rPr>
          <w:color w:val="0000FF"/>
        </w:rPr>
        <w:t xml:space="preserve"> in </w:t>
      </w:r>
      <w:proofErr w:type="spellStart"/>
      <w:r>
        <w:rPr>
          <w:color w:val="0000FF"/>
        </w:rPr>
        <w:t>MathWorks</w:t>
      </w:r>
      <w:proofErr w:type="spellEnd"/>
      <w:r>
        <w:rPr>
          <w:color w:val="0000FF"/>
        </w:rPr>
        <w:t xml:space="preserve"> 10 -  Questions #1-6</w:t>
      </w:r>
    </w:p>
    <w:p w:rsidR="001F39A2" w:rsidRDefault="001F39A2" w:rsidP="001F39A2">
      <w:pPr>
        <w:pStyle w:val="NormalWeb"/>
        <w:rPr>
          <w:color w:val="0000FF"/>
        </w:rPr>
      </w:pPr>
      <w:r>
        <w:rPr>
          <w:color w:val="0000FF"/>
        </w:rPr>
        <w:t xml:space="preserve">  </w:t>
      </w:r>
    </w:p>
    <w:p w:rsidR="001F39A2" w:rsidRDefault="001F39A2" w:rsidP="001F39A2">
      <w:pPr>
        <w:pStyle w:val="NormalWeb"/>
        <w:numPr>
          <w:ilvl w:val="0"/>
          <w:numId w:val="1"/>
        </w:numPr>
        <w:rPr>
          <w:color w:val="0000FF"/>
        </w:rPr>
      </w:pPr>
      <w:r w:rsidRPr="000C31D4">
        <w:t>(5 minutes)</w:t>
      </w:r>
      <w:r>
        <w:rPr>
          <w:color w:val="0000FF"/>
        </w:rPr>
        <w:tab/>
        <w:t xml:space="preserve">Cool Down Activity: </w:t>
      </w:r>
    </w:p>
    <w:p w:rsidR="001F39A2" w:rsidRDefault="001F39A2" w:rsidP="001F39A2">
      <w:pPr>
        <w:pStyle w:val="NormalWeb"/>
        <w:rPr>
          <w:color w:val="0000FF"/>
        </w:rPr>
      </w:pPr>
      <w:r>
        <w:rPr>
          <w:color w:val="0000FF"/>
        </w:rPr>
        <w:t xml:space="preserve">  </w:t>
      </w:r>
    </w:p>
    <w:p w:rsidR="001F39A2" w:rsidRDefault="001F39A2" w:rsidP="001F39A2"/>
    <w:p w:rsidR="004046D8" w:rsidRDefault="00BF0481"/>
    <w:sectPr w:rsidR="004046D8" w:rsidSect="003E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9A2"/>
    <w:rsid w:val="001F39A2"/>
    <w:rsid w:val="002561EF"/>
    <w:rsid w:val="00400430"/>
    <w:rsid w:val="00500E46"/>
    <w:rsid w:val="006972DD"/>
    <w:rsid w:val="00943B95"/>
    <w:rsid w:val="00A821BD"/>
    <w:rsid w:val="00BD2B1E"/>
    <w:rsid w:val="00BF0481"/>
    <w:rsid w:val="00C11416"/>
    <w:rsid w:val="00C34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ginnermoneyinvesting.com/html/so_is_silver_the_same_as_mon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emajor</cp:lastModifiedBy>
  <cp:revision>4</cp:revision>
  <dcterms:created xsi:type="dcterms:W3CDTF">2010-08-03T05:26:00Z</dcterms:created>
  <dcterms:modified xsi:type="dcterms:W3CDTF">2010-08-16T20:07:00Z</dcterms:modified>
</cp:coreProperties>
</file>