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34" w:rsidRDefault="00F53D34" w:rsidP="00F53D34">
      <w:pPr>
        <w:pStyle w:val="Pa303"/>
        <w:spacing w:before="140"/>
        <w:ind w:left="360" w:hanging="36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>Unit 1 Lesson 1 Homework Questions</w:t>
      </w:r>
    </w:p>
    <w:p w:rsidR="00F53D34" w:rsidRDefault="00F53D34" w:rsidP="00F53D34">
      <w:pPr>
        <w:pStyle w:val="Default"/>
        <w:jc w:val="right"/>
      </w:pPr>
      <w:r>
        <w:t>Name: _______________</w:t>
      </w:r>
    </w:p>
    <w:p w:rsidR="00F53D34" w:rsidRPr="00F53D34" w:rsidRDefault="00F53D34" w:rsidP="00F53D34">
      <w:pPr>
        <w:pStyle w:val="Default"/>
        <w:jc w:val="right"/>
      </w:pPr>
      <w:r>
        <w:t>Date: _______________</w:t>
      </w:r>
      <w:bookmarkStart w:id="0" w:name="_GoBack"/>
      <w:bookmarkEnd w:id="0"/>
    </w:p>
    <w:p w:rsidR="00F53D34" w:rsidRDefault="00F53D34" w:rsidP="00F53D3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If a secretary types 55 words per minute, how long will it take her or him to type a 2000-word director’s report? </w:t>
      </w: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Pr="00F53D34" w:rsidRDefault="00F53D34" w:rsidP="00F53D34">
      <w:pPr>
        <w:pStyle w:val="Default"/>
      </w:pPr>
    </w:p>
    <w:p w:rsidR="00F53D34" w:rsidRDefault="00F53D34" w:rsidP="00F53D3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An apprentice mechanic rotates the 4 tires on a pick-up truck in 15 minutes. How long would it take him to rotate the tires on 5 trucks? </w:t>
      </w: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Pr="00F53D34" w:rsidRDefault="00F53D34" w:rsidP="00F53D34">
      <w:pPr>
        <w:pStyle w:val="Default"/>
      </w:pPr>
    </w:p>
    <w:p w:rsidR="00F53D34" w:rsidRDefault="00F53D34" w:rsidP="00F53D34">
      <w:pPr>
        <w:pStyle w:val="Pa303"/>
        <w:numPr>
          <w:ilvl w:val="0"/>
          <w:numId w:val="1"/>
        </w:numPr>
        <w:spacing w:before="14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The ratio between </w:t>
      </w:r>
      <w:proofErr w:type="spellStart"/>
      <w:r>
        <w:rPr>
          <w:color w:val="221E1F"/>
          <w:sz w:val="23"/>
          <w:szCs w:val="23"/>
        </w:rPr>
        <w:t>Siu’s</w:t>
      </w:r>
      <w:proofErr w:type="spellEnd"/>
      <w:r>
        <w:rPr>
          <w:color w:val="221E1F"/>
          <w:sz w:val="23"/>
          <w:szCs w:val="23"/>
        </w:rPr>
        <w:t xml:space="preserve"> height and the height of her brother Tai is 5:6. If Tai is 145 cm tall, how tall is </w:t>
      </w:r>
      <w:proofErr w:type="spellStart"/>
      <w:r>
        <w:rPr>
          <w:color w:val="221E1F"/>
          <w:sz w:val="23"/>
          <w:szCs w:val="23"/>
        </w:rPr>
        <w:t>Siu</w:t>
      </w:r>
      <w:proofErr w:type="spellEnd"/>
      <w:r>
        <w:rPr>
          <w:color w:val="221E1F"/>
          <w:sz w:val="23"/>
          <w:szCs w:val="23"/>
        </w:rPr>
        <w:t>, to the nearest centimetre?</w:t>
      </w: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Pr="00F53D34" w:rsidRDefault="00F53D34" w:rsidP="00F53D34">
      <w:pPr>
        <w:pStyle w:val="Default"/>
      </w:pPr>
    </w:p>
    <w:p w:rsidR="00F53D34" w:rsidRDefault="00F53D34" w:rsidP="00F53D3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If the Sound Source music store makes a profit of $2550.00 on the sale of 200 DVDs, how much profit would the store make on the </w:t>
      </w:r>
      <w:r>
        <w:rPr>
          <w:rFonts w:cs="ITC Berkeley Oldstyle Std Bk"/>
          <w:color w:val="221E1F"/>
          <w:sz w:val="23"/>
          <w:szCs w:val="23"/>
        </w:rPr>
        <w:t>sale of 50? On the sale of 900?</w:t>
      </w: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Default="00F53D34" w:rsidP="00F53D34">
      <w:pPr>
        <w:pStyle w:val="Default"/>
      </w:pPr>
    </w:p>
    <w:p w:rsidR="00F53D34" w:rsidRPr="00F53D34" w:rsidRDefault="00F53D34" w:rsidP="00F53D34">
      <w:pPr>
        <w:pStyle w:val="Default"/>
      </w:pPr>
    </w:p>
    <w:p w:rsidR="00871463" w:rsidRPr="00F53D34" w:rsidRDefault="00F53D34" w:rsidP="00F53D3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If a 5-kg jar of olives costs a restaurant $15.00 through a wholesaler, how many kilograms would it get for $75.00? </w:t>
      </w:r>
    </w:p>
    <w:sectPr w:rsidR="00871463" w:rsidRPr="00F53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524"/>
    <w:multiLevelType w:val="hybridMultilevel"/>
    <w:tmpl w:val="6B783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34"/>
    <w:rsid w:val="00871463"/>
    <w:rsid w:val="00F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D34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F53D34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D34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F53D34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1</cp:revision>
  <dcterms:created xsi:type="dcterms:W3CDTF">2012-02-02T15:05:00Z</dcterms:created>
  <dcterms:modified xsi:type="dcterms:W3CDTF">2012-02-02T15:11:00Z</dcterms:modified>
</cp:coreProperties>
</file>