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04" w:rsidRPr="00821861" w:rsidRDefault="00717258" w:rsidP="00821861">
      <w:pPr>
        <w:rPr>
          <w:rFonts w:cstheme="minorHAnsi"/>
          <w:b/>
        </w:rPr>
      </w:pPr>
      <w:r w:rsidRPr="00C53704">
        <w:rPr>
          <w:rFonts w:cstheme="minorHAnsi"/>
          <w:b/>
        </w:rPr>
        <w:t xml:space="preserve">Math 20-1   </w:t>
      </w:r>
      <w:proofErr w:type="gramStart"/>
      <w:r w:rsidR="00115314" w:rsidRPr="00C53704">
        <w:rPr>
          <w:rFonts w:cstheme="minorHAnsi"/>
          <w:b/>
        </w:rPr>
        <w:t>Trig</w:t>
      </w:r>
      <w:r w:rsidR="00115314" w:rsidRPr="00C53704">
        <w:rPr>
          <w:rFonts w:cstheme="minorHAnsi"/>
          <w:b/>
        </w:rPr>
        <w:t xml:space="preserve">onometry </w:t>
      </w:r>
      <w:r w:rsidR="00115314" w:rsidRPr="00C53704">
        <w:rPr>
          <w:rFonts w:cstheme="minorHAnsi"/>
          <w:b/>
        </w:rPr>
        <w:t xml:space="preserve"> </w:t>
      </w:r>
      <w:r w:rsidR="008F7E42" w:rsidRPr="00C53704">
        <w:rPr>
          <w:rFonts w:cstheme="minorHAnsi"/>
          <w:b/>
        </w:rPr>
        <w:t>2</w:t>
      </w:r>
      <w:proofErr w:type="gramEnd"/>
      <w:r w:rsidR="008F7E42" w:rsidRPr="00C53704">
        <w:rPr>
          <w:rFonts w:cstheme="minorHAnsi"/>
          <w:b/>
        </w:rPr>
        <w:t>.</w:t>
      </w:r>
      <w:r w:rsidR="00115314" w:rsidRPr="00C53704">
        <w:rPr>
          <w:rFonts w:cstheme="minorHAnsi"/>
          <w:b/>
        </w:rPr>
        <w:t xml:space="preserve"> </w:t>
      </w:r>
      <w:r w:rsidR="008F7E42" w:rsidRPr="00C53704">
        <w:rPr>
          <w:rFonts w:cstheme="minorHAnsi"/>
          <w:b/>
        </w:rPr>
        <w:t>1 and 2.2 Worksheet</w:t>
      </w:r>
    </w:p>
    <w:p w:rsidR="00821861" w:rsidRPr="00C53704" w:rsidRDefault="00821861" w:rsidP="00821861">
      <w:pPr>
        <w:pStyle w:val="NL"/>
        <w:numPr>
          <w:ilvl w:val="0"/>
          <w:numId w:val="1"/>
        </w:numPr>
        <w:tabs>
          <w:tab w:val="left" w:pos="720"/>
          <w:tab w:val="left" w:pos="4500"/>
        </w:tabs>
        <w:rPr>
          <w:rFonts w:asciiTheme="minorHAnsi" w:hAnsiTheme="minorHAnsi" w:cstheme="minorHAnsi"/>
        </w:rPr>
      </w:pPr>
      <w:r>
        <w:rPr>
          <w:rFonts w:asciiTheme="minorHAnsi" w:hAnsiTheme="minorHAnsi" w:cstheme="minorHAnsi"/>
        </w:rPr>
        <w:t>In w</w:t>
      </w:r>
      <w:r w:rsidRPr="00C53704">
        <w:rPr>
          <w:rFonts w:asciiTheme="minorHAnsi" w:hAnsiTheme="minorHAnsi" w:cstheme="minorHAnsi"/>
        </w:rPr>
        <w:t>hich quadrant</w:t>
      </w:r>
      <w:r>
        <w:rPr>
          <w:rFonts w:asciiTheme="minorHAnsi" w:hAnsiTheme="minorHAnsi" w:cstheme="minorHAnsi"/>
        </w:rPr>
        <w:t xml:space="preserve"> would the terminal arm of an angle in standard position be in when:</w:t>
      </w:r>
      <w:r w:rsidRPr="00C53704">
        <w:rPr>
          <w:rFonts w:asciiTheme="minorHAnsi" w:hAnsiTheme="minorHAnsi" w:cstheme="minorHAnsi"/>
        </w:rPr>
        <w:t xml:space="preserve"> </w:t>
      </w:r>
    </w:p>
    <w:p w:rsidR="00821861" w:rsidRDefault="00821861" w:rsidP="00821861">
      <w:pPr>
        <w:pStyle w:val="NL"/>
        <w:tabs>
          <w:tab w:val="left" w:pos="720"/>
          <w:tab w:val="left" w:pos="4500"/>
        </w:tabs>
        <w:ind w:left="360" w:firstLine="0"/>
      </w:pPr>
      <w:r w:rsidRPr="00C53704">
        <w:rPr>
          <w:rFonts w:asciiTheme="minorHAnsi" w:hAnsiTheme="minorHAnsi" w:cstheme="minorHAnsi"/>
        </w:rPr>
        <w:t>a)</w:t>
      </w:r>
      <w:r>
        <w:rPr>
          <w:rFonts w:asciiTheme="minorHAnsi" w:hAnsiTheme="minorHAnsi" w:cstheme="minorHAnsi"/>
        </w:rPr>
        <w:t xml:space="preserve"> </w:t>
      </w:r>
      <w:r w:rsidRPr="001B1167">
        <w:rPr>
          <w:position w:val="-6"/>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3.8pt;height:14.1pt" o:ole="">
            <v:imagedata r:id="rId8" o:title=""/>
          </v:shape>
          <o:OLEObject Type="Embed" ProgID="Equation.DSMT4" ShapeID="_x0000_i1034" DrawAspect="Content" ObjectID="_1391187587" r:id="rId9"/>
        </w:object>
      </w:r>
      <w:r>
        <w:t xml:space="preserve"> </w:t>
      </w:r>
      <w:proofErr w:type="gramStart"/>
      <w:r>
        <w:t>and</w:t>
      </w:r>
      <w:proofErr w:type="gramEnd"/>
      <w:r>
        <w:t xml:space="preserve"> </w:t>
      </w:r>
      <w:r>
        <w:rPr>
          <w:rFonts w:asciiTheme="minorHAnsi" w:hAnsiTheme="minorHAnsi" w:cstheme="minorHAnsi"/>
        </w:rPr>
        <w:t xml:space="preserve"> </w:t>
      </w:r>
      <w:r w:rsidRPr="001B1167">
        <w:rPr>
          <w:position w:val="-6"/>
        </w:rPr>
        <w:object w:dxaOrig="920" w:dyaOrig="279">
          <v:shape id="_x0000_i1035" type="#_x0000_t75" style="width:46pt;height:14.1pt" o:ole="">
            <v:imagedata r:id="rId10" o:title=""/>
          </v:shape>
          <o:OLEObject Type="Embed" ProgID="Equation.DSMT4" ShapeID="_x0000_i1035" DrawAspect="Content" ObjectID="_1391187588" r:id="rId11"/>
        </w:object>
      </w:r>
      <w:r>
        <w:rPr>
          <w:rFonts w:asciiTheme="minorHAnsi" w:hAnsiTheme="minorHAnsi" w:cstheme="minorHAnsi"/>
        </w:rPr>
        <w:tab/>
        <w:t xml:space="preserve">b) </w:t>
      </w:r>
      <w:r w:rsidRPr="001B1167">
        <w:rPr>
          <w:position w:val="-6"/>
        </w:rPr>
        <w:object w:dxaOrig="900" w:dyaOrig="279">
          <v:shape id="_x0000_i1036" type="#_x0000_t75" style="width:45.3pt;height:14.1pt" o:ole="">
            <v:imagedata r:id="rId12" o:title=""/>
          </v:shape>
          <o:OLEObject Type="Embed" ProgID="Equation.DSMT4" ShapeID="_x0000_i1036" DrawAspect="Content" ObjectID="_1391187589" r:id="rId13"/>
        </w:object>
      </w:r>
      <w:r>
        <w:t xml:space="preserve"> and </w:t>
      </w:r>
      <w:r w:rsidRPr="001B1167">
        <w:rPr>
          <w:position w:val="-6"/>
        </w:rPr>
        <w:object w:dxaOrig="880" w:dyaOrig="279">
          <v:shape id="_x0000_i1037" type="#_x0000_t75" style="width:43.8pt;height:14.1pt" o:ole="">
            <v:imagedata r:id="rId14" o:title=""/>
          </v:shape>
          <o:OLEObject Type="Embed" ProgID="Equation.DSMT4" ShapeID="_x0000_i1037" DrawAspect="Content" ObjectID="_1391187590" r:id="rId15"/>
        </w:object>
      </w:r>
    </w:p>
    <w:p w:rsidR="00821861" w:rsidRDefault="00821861" w:rsidP="00821861">
      <w:pPr>
        <w:pStyle w:val="NL"/>
        <w:tabs>
          <w:tab w:val="left" w:pos="720"/>
          <w:tab w:val="left" w:pos="4500"/>
        </w:tabs>
        <w:ind w:left="360" w:firstLine="0"/>
        <w:rPr>
          <w:rFonts w:asciiTheme="minorHAnsi" w:hAnsiTheme="minorHAnsi" w:cstheme="minorHAnsi"/>
        </w:rPr>
      </w:pPr>
    </w:p>
    <w:p w:rsidR="005D32A0" w:rsidRDefault="005D32A0" w:rsidP="00821861">
      <w:pPr>
        <w:pStyle w:val="NL"/>
        <w:tabs>
          <w:tab w:val="left" w:pos="720"/>
          <w:tab w:val="left" w:pos="4500"/>
        </w:tabs>
        <w:ind w:left="360" w:firstLine="0"/>
        <w:rPr>
          <w:rFonts w:asciiTheme="minorHAnsi" w:hAnsiTheme="minorHAnsi" w:cstheme="minorHAnsi"/>
        </w:rPr>
      </w:pPr>
    </w:p>
    <w:p w:rsidR="005D32A0" w:rsidRDefault="005D32A0" w:rsidP="005D32A0">
      <w:pPr>
        <w:pStyle w:val="NL"/>
        <w:numPr>
          <w:ilvl w:val="0"/>
          <w:numId w:val="1"/>
        </w:numPr>
        <w:tabs>
          <w:tab w:val="left" w:pos="720"/>
          <w:tab w:val="left" w:pos="4500"/>
        </w:tabs>
        <w:ind w:right="3060"/>
        <w:rPr>
          <w:rFonts w:asciiTheme="minorHAnsi" w:hAnsiTheme="minorHAnsi" w:cstheme="minorHAnsi"/>
        </w:rPr>
      </w:pPr>
      <w:r w:rsidRPr="00C53704">
        <w:rPr>
          <w:rFonts w:asciiTheme="minorHAnsi" w:hAnsiTheme="minorHAnsi" w:cstheme="minorHAnsi"/>
          <w:noProof/>
          <w:lang w:val="en-US"/>
        </w:rPr>
        <w:drawing>
          <wp:anchor distT="0" distB="0" distL="114300" distR="114300" simplePos="0" relativeHeight="251659264" behindDoc="0" locked="0" layoutInCell="1" allowOverlap="1" wp14:anchorId="3D768FF6" wp14:editId="087D9E85">
            <wp:simplePos x="0" y="0"/>
            <wp:positionH relativeFrom="column">
              <wp:posOffset>4137719</wp:posOffset>
            </wp:positionH>
            <wp:positionV relativeFrom="paragraph">
              <wp:posOffset>34441</wp:posOffset>
            </wp:positionV>
            <wp:extent cx="1243965" cy="13430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396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Suppose the position of the person on the Ferris wheel could be represented by an angle in standard position. What is the measure of the angle in standard position and the measure of the corresponding reference angle?</w:t>
      </w:r>
    </w:p>
    <w:p w:rsidR="005D32A0" w:rsidRDefault="005D32A0" w:rsidP="005D32A0">
      <w:pPr>
        <w:pStyle w:val="NL"/>
        <w:tabs>
          <w:tab w:val="left" w:pos="720"/>
          <w:tab w:val="left" w:pos="4500"/>
        </w:tabs>
        <w:ind w:left="360" w:firstLine="0"/>
        <w:rPr>
          <w:rFonts w:asciiTheme="minorHAnsi" w:hAnsiTheme="minorHAnsi" w:cstheme="minorHAnsi"/>
        </w:rPr>
      </w:pPr>
    </w:p>
    <w:p w:rsidR="005D32A0" w:rsidRDefault="005D32A0" w:rsidP="005D32A0">
      <w:pPr>
        <w:pStyle w:val="NL"/>
        <w:tabs>
          <w:tab w:val="left" w:pos="720"/>
          <w:tab w:val="left" w:pos="4500"/>
        </w:tabs>
        <w:ind w:left="360" w:firstLine="0"/>
        <w:rPr>
          <w:rFonts w:asciiTheme="minorHAnsi" w:hAnsiTheme="minorHAnsi" w:cstheme="minorHAnsi"/>
        </w:rPr>
      </w:pPr>
    </w:p>
    <w:p w:rsidR="005D32A0" w:rsidRPr="00C53704" w:rsidRDefault="005D32A0" w:rsidP="005D32A0">
      <w:pPr>
        <w:pStyle w:val="NL"/>
        <w:tabs>
          <w:tab w:val="left" w:pos="720"/>
          <w:tab w:val="left" w:pos="4500"/>
        </w:tabs>
        <w:ind w:left="360" w:firstLine="0"/>
        <w:rPr>
          <w:rFonts w:asciiTheme="minorHAnsi" w:hAnsiTheme="minorHAnsi" w:cstheme="minorHAnsi"/>
        </w:rPr>
      </w:pPr>
    </w:p>
    <w:p w:rsidR="00BF120E" w:rsidRPr="00BF120E" w:rsidRDefault="00433FFD" w:rsidP="00BF120E">
      <w:pPr>
        <w:pStyle w:val="NL"/>
        <w:numPr>
          <w:ilvl w:val="0"/>
          <w:numId w:val="1"/>
        </w:numPr>
        <w:tabs>
          <w:tab w:val="left" w:pos="720"/>
          <w:tab w:val="left" w:pos="4500"/>
        </w:tabs>
        <w:rPr>
          <w:rFonts w:asciiTheme="minorHAnsi" w:hAnsiTheme="minorHAnsi" w:cstheme="minorHAnsi"/>
          <w:szCs w:val="22"/>
        </w:rPr>
      </w:pPr>
      <w:r>
        <w:rPr>
          <w:rFonts w:asciiTheme="minorHAnsi" w:hAnsiTheme="minorHAnsi" w:cstheme="minorHAnsi"/>
        </w:rPr>
        <w:t>Plot</w:t>
      </w:r>
      <w:r w:rsidR="0033625C" w:rsidRPr="00C53704">
        <w:rPr>
          <w:rFonts w:asciiTheme="minorHAnsi" w:hAnsiTheme="minorHAnsi" w:cstheme="minorHAnsi"/>
        </w:rPr>
        <w:tab/>
      </w:r>
      <w:r w:rsidR="00BF120E">
        <w:rPr>
          <w:rFonts w:asciiTheme="minorHAnsi" w:hAnsiTheme="minorHAnsi" w:cstheme="minorHAnsi"/>
        </w:rPr>
        <w:t>the following points on a coordinate grid.</w:t>
      </w:r>
    </w:p>
    <w:p w:rsidR="0033625C" w:rsidRPr="00BF120E" w:rsidRDefault="00BF120E" w:rsidP="00BF120E">
      <w:pPr>
        <w:pStyle w:val="NL"/>
        <w:tabs>
          <w:tab w:val="left" w:pos="720"/>
          <w:tab w:val="left" w:pos="4500"/>
        </w:tabs>
        <w:ind w:left="360" w:firstLine="0"/>
        <w:rPr>
          <w:rFonts w:asciiTheme="minorHAnsi" w:hAnsiTheme="minorHAnsi" w:cstheme="minorHAnsi"/>
          <w:szCs w:val="22"/>
        </w:rPr>
      </w:pPr>
      <w:r w:rsidRPr="00BF120E">
        <w:rPr>
          <w:rFonts w:asciiTheme="minorHAnsi" w:hAnsiTheme="minorHAnsi" w:cstheme="minorHAnsi"/>
          <w:szCs w:val="22"/>
        </w:rPr>
        <w:t xml:space="preserve"> </w:t>
      </w:r>
      <w:r>
        <w:rPr>
          <w:rFonts w:asciiTheme="minorHAnsi" w:hAnsiTheme="minorHAnsi" w:cstheme="minorHAnsi"/>
          <w:szCs w:val="22"/>
        </w:rPr>
        <w:t>R (5, -12)</w:t>
      </w:r>
      <w:r>
        <w:rPr>
          <w:rFonts w:asciiTheme="minorHAnsi" w:hAnsiTheme="minorHAnsi" w:cstheme="minorHAnsi"/>
          <w:szCs w:val="22"/>
        </w:rPr>
        <w:tab/>
        <w:t>S</w:t>
      </w:r>
      <w:r w:rsidR="0033625C" w:rsidRPr="00BF120E">
        <w:rPr>
          <w:rFonts w:asciiTheme="minorHAnsi" w:hAnsiTheme="minorHAnsi" w:cstheme="minorHAnsi"/>
          <w:szCs w:val="22"/>
        </w:rPr>
        <w:t xml:space="preserve"> (-4</w:t>
      </w:r>
      <w:proofErr w:type="gramStart"/>
      <w:r w:rsidR="0033625C" w:rsidRPr="00BF120E">
        <w:rPr>
          <w:rFonts w:asciiTheme="minorHAnsi" w:hAnsiTheme="minorHAnsi" w:cstheme="minorHAnsi"/>
          <w:szCs w:val="22"/>
        </w:rPr>
        <w:t>,-</w:t>
      </w:r>
      <w:proofErr w:type="gramEnd"/>
      <w:r w:rsidR="0033625C" w:rsidRPr="00BF120E">
        <w:rPr>
          <w:rFonts w:asciiTheme="minorHAnsi" w:hAnsiTheme="minorHAnsi" w:cstheme="minorHAnsi"/>
          <w:szCs w:val="22"/>
        </w:rPr>
        <w:t xml:space="preserve"> 6)</w:t>
      </w:r>
    </w:p>
    <w:p w:rsidR="00BF120E" w:rsidRPr="00BF120E" w:rsidRDefault="000C7A4E" w:rsidP="00BF120E">
      <w:pPr>
        <w:pStyle w:val="NL"/>
        <w:tabs>
          <w:tab w:val="left" w:pos="720"/>
          <w:tab w:val="left" w:pos="4500"/>
        </w:tabs>
        <w:ind w:left="360" w:firstLine="0"/>
        <w:rPr>
          <w:rFonts w:asciiTheme="minorHAnsi" w:hAnsiTheme="minorHAnsi" w:cstheme="minorHAnsi"/>
        </w:rPr>
      </w:pPr>
      <w:r>
        <w:rPr>
          <w:rFonts w:asciiTheme="minorHAnsi" w:hAnsiTheme="minorHAnsi" w:cstheme="minorHAnsi"/>
          <w:szCs w:val="22"/>
        </w:rPr>
        <w:t xml:space="preserve">a) </w:t>
      </w:r>
      <w:r w:rsidR="00BF120E" w:rsidRPr="00C53704">
        <w:rPr>
          <w:rFonts w:asciiTheme="minorHAnsi" w:hAnsiTheme="minorHAnsi" w:cstheme="minorHAnsi"/>
          <w:szCs w:val="22"/>
        </w:rPr>
        <w:t xml:space="preserve">Sketch </w:t>
      </w:r>
      <w:r w:rsidR="00E232FE">
        <w:rPr>
          <w:rFonts w:asciiTheme="minorHAnsi" w:hAnsiTheme="minorHAnsi" w:cstheme="minorHAnsi"/>
          <w:szCs w:val="22"/>
        </w:rPr>
        <w:t>each angle</w:t>
      </w:r>
      <w:r w:rsidR="00BF120E" w:rsidRPr="00C53704">
        <w:rPr>
          <w:rFonts w:asciiTheme="minorHAnsi" w:hAnsiTheme="minorHAnsi" w:cstheme="minorHAnsi"/>
          <w:szCs w:val="22"/>
        </w:rPr>
        <w:t xml:space="preserve"> in standard position so that the terminal arm passes through each point </w:t>
      </w:r>
    </w:p>
    <w:p w:rsidR="0033625C" w:rsidRDefault="000C7A4E" w:rsidP="0033625C">
      <w:pPr>
        <w:pStyle w:val="NL"/>
        <w:tabs>
          <w:tab w:val="left" w:pos="720"/>
          <w:tab w:val="left" w:pos="4500"/>
        </w:tabs>
        <w:ind w:left="360" w:firstLine="0"/>
        <w:rPr>
          <w:rFonts w:asciiTheme="minorHAnsi" w:hAnsiTheme="minorHAnsi" w:cstheme="minorHAnsi"/>
          <w:szCs w:val="22"/>
        </w:rPr>
      </w:pPr>
      <w:r>
        <w:rPr>
          <w:rFonts w:asciiTheme="minorHAnsi" w:hAnsiTheme="minorHAnsi" w:cstheme="minorHAnsi"/>
          <w:szCs w:val="22"/>
        </w:rPr>
        <w:t xml:space="preserve">b) </w:t>
      </w:r>
      <w:r w:rsidR="0033625C" w:rsidRPr="00C53704">
        <w:rPr>
          <w:rFonts w:asciiTheme="minorHAnsi" w:hAnsiTheme="minorHAnsi" w:cstheme="minorHAnsi"/>
          <w:szCs w:val="22"/>
        </w:rPr>
        <w:t>Determine the exact values of the sine, cosine and tangent ratios for each angle formed.</w:t>
      </w:r>
    </w:p>
    <w:p w:rsidR="00433FFD" w:rsidRPr="00C53704" w:rsidRDefault="000C7A4E" w:rsidP="0033625C">
      <w:pPr>
        <w:pStyle w:val="NL"/>
        <w:tabs>
          <w:tab w:val="left" w:pos="720"/>
          <w:tab w:val="left" w:pos="4500"/>
        </w:tabs>
        <w:ind w:left="360" w:firstLine="0"/>
        <w:rPr>
          <w:rFonts w:asciiTheme="minorHAnsi" w:hAnsiTheme="minorHAnsi" w:cstheme="minorHAnsi"/>
          <w:szCs w:val="22"/>
        </w:rPr>
      </w:pPr>
      <w:r>
        <w:rPr>
          <w:rFonts w:asciiTheme="minorHAnsi" w:hAnsiTheme="minorHAnsi" w:cstheme="minorHAnsi"/>
          <w:szCs w:val="22"/>
        </w:rPr>
        <w:t xml:space="preserve">c) </w:t>
      </w:r>
      <w:r w:rsidR="00433FFD">
        <w:rPr>
          <w:rFonts w:asciiTheme="minorHAnsi" w:hAnsiTheme="minorHAnsi" w:cstheme="minorHAnsi"/>
          <w:szCs w:val="22"/>
        </w:rPr>
        <w:t>Calculate the measure of the angle in standard position.</w:t>
      </w:r>
    </w:p>
    <w:p w:rsidR="0033625C" w:rsidRDefault="006E1624" w:rsidP="0033625C">
      <w:pPr>
        <w:pStyle w:val="NL"/>
        <w:tabs>
          <w:tab w:val="left" w:pos="720"/>
          <w:tab w:val="left" w:pos="4500"/>
        </w:tabs>
        <w:ind w:left="360" w:firstLine="0"/>
        <w:rPr>
          <w:rFonts w:asciiTheme="minorHAnsi" w:hAnsiTheme="minorHAnsi" w:cstheme="minorHAnsi"/>
        </w:rPr>
      </w:pPr>
      <w:r w:rsidRPr="006E1624">
        <w:rPr>
          <w:rFonts w:asciiTheme="minorHAnsi" w:hAnsiTheme="minorHAnsi" w:cstheme="minorHAnsi"/>
        </w:rPr>
        <w:drawing>
          <wp:inline distT="0" distB="0" distL="0" distR="0" wp14:anchorId="6FD8BBC1" wp14:editId="68A7C117">
            <wp:extent cx="1785013" cy="1275009"/>
            <wp:effectExtent l="0" t="0" r="571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91517" cy="1279655"/>
                    </a:xfrm>
                    <a:prstGeom prst="rect">
                      <a:avLst/>
                    </a:prstGeom>
                  </pic:spPr>
                </pic:pic>
              </a:graphicData>
            </a:graphic>
          </wp:inline>
        </w:drawing>
      </w:r>
      <w:r>
        <w:rPr>
          <w:rFonts w:asciiTheme="minorHAnsi" w:hAnsiTheme="minorHAnsi" w:cstheme="minorHAnsi"/>
        </w:rPr>
        <w:t xml:space="preserve">   </w:t>
      </w:r>
      <w:r w:rsidR="00433FFD">
        <w:rPr>
          <w:rFonts w:asciiTheme="minorHAnsi" w:hAnsiTheme="minorHAnsi" w:cstheme="minorHAnsi"/>
        </w:rPr>
        <w:t xml:space="preserve">                                     </w:t>
      </w:r>
      <w:r w:rsidRPr="006E1624">
        <w:rPr>
          <w:rFonts w:asciiTheme="minorHAnsi" w:hAnsiTheme="minorHAnsi" w:cstheme="minorHAnsi"/>
        </w:rPr>
        <w:drawing>
          <wp:inline distT="0" distB="0" distL="0" distR="0" wp14:anchorId="06A77171" wp14:editId="60B7A69C">
            <wp:extent cx="1748950" cy="1249251"/>
            <wp:effectExtent l="0" t="0" r="381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58243" cy="1255889"/>
                    </a:xfrm>
                    <a:prstGeom prst="rect">
                      <a:avLst/>
                    </a:prstGeom>
                  </pic:spPr>
                </pic:pic>
              </a:graphicData>
            </a:graphic>
          </wp:inline>
        </w:drawing>
      </w:r>
    </w:p>
    <w:p w:rsidR="00E232FE" w:rsidRDefault="00E232FE" w:rsidP="0033625C">
      <w:pPr>
        <w:pStyle w:val="NL"/>
        <w:tabs>
          <w:tab w:val="left" w:pos="720"/>
          <w:tab w:val="left" w:pos="4500"/>
        </w:tabs>
        <w:ind w:left="360" w:firstLine="0"/>
        <w:rPr>
          <w:rFonts w:asciiTheme="minorHAnsi" w:hAnsiTheme="minorHAnsi" w:cstheme="minorHAnsi"/>
        </w:rPr>
      </w:pPr>
    </w:p>
    <w:p w:rsidR="000C7A4E" w:rsidRDefault="000C7A4E" w:rsidP="0033625C">
      <w:pPr>
        <w:pStyle w:val="NL"/>
        <w:tabs>
          <w:tab w:val="left" w:pos="720"/>
          <w:tab w:val="left" w:pos="4500"/>
        </w:tabs>
        <w:ind w:left="360" w:firstLine="0"/>
        <w:rPr>
          <w:rFonts w:asciiTheme="minorHAnsi" w:hAnsiTheme="minorHAnsi" w:cstheme="minorHAnsi"/>
        </w:rPr>
      </w:pPr>
    </w:p>
    <w:p w:rsidR="000C7A4E" w:rsidRPr="00C53704" w:rsidRDefault="000C7A4E" w:rsidP="0033625C">
      <w:pPr>
        <w:pStyle w:val="NL"/>
        <w:tabs>
          <w:tab w:val="left" w:pos="720"/>
          <w:tab w:val="left" w:pos="4500"/>
        </w:tabs>
        <w:ind w:left="360" w:firstLine="0"/>
        <w:rPr>
          <w:rFonts w:asciiTheme="minorHAnsi" w:hAnsiTheme="minorHAnsi" w:cstheme="minorHAnsi"/>
        </w:rPr>
      </w:pPr>
    </w:p>
    <w:p w:rsidR="0033625C" w:rsidRPr="00C53704" w:rsidRDefault="0033625C" w:rsidP="0033625C">
      <w:pPr>
        <w:pStyle w:val="NL"/>
        <w:tabs>
          <w:tab w:val="left" w:pos="720"/>
          <w:tab w:val="left" w:pos="4500"/>
        </w:tabs>
        <w:ind w:left="360" w:firstLine="0"/>
        <w:rPr>
          <w:rFonts w:asciiTheme="minorHAnsi" w:hAnsiTheme="minorHAnsi" w:cstheme="minorHAnsi"/>
        </w:rPr>
      </w:pPr>
    </w:p>
    <w:p w:rsidR="0033625C" w:rsidRPr="00C53704" w:rsidRDefault="0033625C" w:rsidP="0033625C">
      <w:pPr>
        <w:pStyle w:val="NL"/>
        <w:numPr>
          <w:ilvl w:val="0"/>
          <w:numId w:val="1"/>
        </w:numPr>
        <w:rPr>
          <w:rFonts w:asciiTheme="minorHAnsi" w:hAnsiTheme="minorHAnsi" w:cstheme="minorHAnsi"/>
        </w:rPr>
      </w:pPr>
      <w:r w:rsidRPr="00C53704">
        <w:rPr>
          <w:rFonts w:asciiTheme="minorHAnsi" w:hAnsiTheme="minorHAnsi" w:cstheme="minorHAnsi"/>
          <w:szCs w:val="22"/>
        </w:rPr>
        <w:t>An angle is in standard position with its terminal arm in the stated quadrant. Determine the exact values for the other tw</w:t>
      </w:r>
      <w:r w:rsidR="00821861">
        <w:rPr>
          <w:rFonts w:asciiTheme="minorHAnsi" w:hAnsiTheme="minorHAnsi" w:cstheme="minorHAnsi"/>
          <w:szCs w:val="22"/>
        </w:rPr>
        <w:t>o primary trigonometric ratios</w:t>
      </w:r>
      <w:r w:rsidRPr="00C53704">
        <w:rPr>
          <w:rFonts w:asciiTheme="minorHAnsi" w:hAnsiTheme="minorHAnsi" w:cstheme="minorHAnsi"/>
          <w:szCs w:val="22"/>
        </w:rPr>
        <w:t>.</w:t>
      </w:r>
    </w:p>
    <w:p w:rsidR="0033625C" w:rsidRPr="00C53704" w:rsidRDefault="0033625C" w:rsidP="0033625C">
      <w:pPr>
        <w:pStyle w:val="NLa"/>
        <w:rPr>
          <w:rFonts w:asciiTheme="minorHAnsi" w:hAnsiTheme="minorHAnsi" w:cstheme="minorHAnsi"/>
          <w:szCs w:val="22"/>
        </w:rPr>
      </w:pPr>
      <w:proofErr w:type="gramStart"/>
      <w:r w:rsidRPr="00C53704">
        <w:rPr>
          <w:rFonts w:asciiTheme="minorHAnsi" w:hAnsiTheme="minorHAnsi" w:cstheme="minorHAnsi"/>
          <w:szCs w:val="22"/>
        </w:rPr>
        <w:t>sin</w:t>
      </w:r>
      <w:proofErr w:type="gramEnd"/>
      <w:r w:rsidRPr="00C53704">
        <w:rPr>
          <w:rFonts w:asciiTheme="minorHAnsi" w:hAnsiTheme="minorHAnsi" w:cstheme="minorHAnsi"/>
          <w:szCs w:val="22"/>
        </w:rPr>
        <w:t xml:space="preserve"> θ = </w:t>
      </w:r>
      <w:r w:rsidRPr="00C53704">
        <w:rPr>
          <w:rFonts w:asciiTheme="minorHAnsi" w:hAnsiTheme="minorHAnsi" w:cstheme="minorHAnsi"/>
          <w:position w:val="-22"/>
          <w:szCs w:val="22"/>
        </w:rPr>
        <w:object w:dxaOrig="340" w:dyaOrig="560">
          <v:shape id="_x0000_i1033" type="#_x0000_t75" style="width:17.05pt;height:28.2pt" o:ole="">
            <v:imagedata r:id="rId18" o:title=""/>
          </v:shape>
          <o:OLEObject Type="Embed" ProgID="Equation.DSMT4" ShapeID="_x0000_i1033" DrawAspect="Content" ObjectID="_1391187591" r:id="rId19"/>
        </w:object>
      </w:r>
      <w:r w:rsidRPr="00C53704">
        <w:rPr>
          <w:rFonts w:asciiTheme="minorHAnsi" w:hAnsiTheme="minorHAnsi" w:cstheme="minorHAnsi"/>
          <w:szCs w:val="22"/>
        </w:rPr>
        <w:t>; quadrant III</w:t>
      </w:r>
    </w:p>
    <w:p w:rsidR="00FD691D" w:rsidRPr="00C53704" w:rsidRDefault="00FD691D" w:rsidP="0033625C">
      <w:pPr>
        <w:pStyle w:val="NLa"/>
        <w:rPr>
          <w:rFonts w:asciiTheme="minorHAnsi" w:hAnsiTheme="minorHAnsi" w:cstheme="minorHAnsi"/>
          <w:szCs w:val="22"/>
        </w:rPr>
      </w:pPr>
    </w:p>
    <w:p w:rsidR="00FD691D" w:rsidRDefault="00FD691D" w:rsidP="00FD691D">
      <w:pPr>
        <w:pStyle w:val="NL"/>
        <w:numPr>
          <w:ilvl w:val="0"/>
          <w:numId w:val="1"/>
        </w:numPr>
        <w:rPr>
          <w:rFonts w:asciiTheme="minorHAnsi" w:hAnsiTheme="minorHAnsi" w:cstheme="minorHAnsi"/>
          <w:szCs w:val="22"/>
        </w:rPr>
      </w:pPr>
      <w:r w:rsidRPr="00C53704">
        <w:rPr>
          <w:rFonts w:asciiTheme="minorHAnsi" w:hAnsiTheme="minorHAnsi" w:cstheme="minorHAnsi"/>
          <w:szCs w:val="22"/>
        </w:rPr>
        <w:lastRenderedPageBreak/>
        <w:t xml:space="preserve">Solve </w:t>
      </w:r>
      <w:r w:rsidR="002819FF" w:rsidRPr="00C53704">
        <w:rPr>
          <w:rFonts w:asciiTheme="minorHAnsi" w:hAnsiTheme="minorHAnsi" w:cstheme="minorHAnsi"/>
          <w:szCs w:val="22"/>
        </w:rPr>
        <w:t>sin θ = 0.7760</w:t>
      </w:r>
      <w:r w:rsidRPr="00C53704">
        <w:rPr>
          <w:rFonts w:asciiTheme="minorHAnsi" w:hAnsiTheme="minorHAnsi" w:cstheme="minorHAnsi"/>
          <w:szCs w:val="22"/>
        </w:rPr>
        <w:t xml:space="preserve"> for 0° ≤ θ &lt; 360°.</w:t>
      </w:r>
    </w:p>
    <w:p w:rsidR="002819FF" w:rsidRDefault="002819FF" w:rsidP="002819FF">
      <w:pPr>
        <w:pStyle w:val="NL"/>
        <w:rPr>
          <w:rFonts w:asciiTheme="minorHAnsi" w:hAnsiTheme="minorHAnsi" w:cstheme="minorHAnsi"/>
          <w:szCs w:val="22"/>
        </w:rPr>
      </w:pPr>
    </w:p>
    <w:p w:rsidR="002819FF" w:rsidRDefault="002819FF" w:rsidP="002819FF">
      <w:pPr>
        <w:pStyle w:val="NL"/>
        <w:rPr>
          <w:rFonts w:asciiTheme="minorHAnsi" w:hAnsiTheme="minorHAnsi" w:cstheme="minorHAnsi"/>
          <w:szCs w:val="22"/>
        </w:rPr>
      </w:pPr>
    </w:p>
    <w:p w:rsidR="00FD691D" w:rsidRPr="00C53704" w:rsidRDefault="00FD691D" w:rsidP="002819FF">
      <w:pPr>
        <w:pStyle w:val="NLa"/>
        <w:numPr>
          <w:ilvl w:val="0"/>
          <w:numId w:val="1"/>
        </w:numPr>
        <w:rPr>
          <w:rFonts w:asciiTheme="minorHAnsi" w:hAnsiTheme="minorHAnsi" w:cstheme="minorHAnsi"/>
        </w:rPr>
      </w:pPr>
      <w:r w:rsidRPr="00C53704">
        <w:rPr>
          <w:rFonts w:asciiTheme="minorHAnsi" w:hAnsiTheme="minorHAnsi" w:cstheme="minorHAnsi"/>
        </w:rPr>
        <w:t>Fill in the table with the exact</w:t>
      </w:r>
      <w:r w:rsidR="001040F4">
        <w:rPr>
          <w:rFonts w:asciiTheme="minorHAnsi" w:hAnsiTheme="minorHAnsi" w:cstheme="minorHAnsi"/>
        </w:rPr>
        <w:t xml:space="preserve"> ratio</w:t>
      </w:r>
      <w:r w:rsidRPr="00C53704">
        <w:rPr>
          <w:rFonts w:asciiTheme="minorHAnsi" w:hAnsiTheme="minorHAnsi" w:cstheme="minorHAnsi"/>
        </w:rPr>
        <w:t xml:space="preserve"> values.</w:t>
      </w:r>
    </w:p>
    <w:tbl>
      <w:tblPr>
        <w:tblStyle w:val="TableGrid"/>
        <w:tblW w:w="0" w:type="auto"/>
        <w:tblInd w:w="624" w:type="dxa"/>
        <w:tblLook w:val="04A0" w:firstRow="1" w:lastRow="0" w:firstColumn="1" w:lastColumn="0" w:noHBand="0" w:noVBand="1"/>
      </w:tblPr>
      <w:tblGrid>
        <w:gridCol w:w="2232"/>
        <w:gridCol w:w="2226"/>
        <w:gridCol w:w="2241"/>
        <w:gridCol w:w="2253"/>
      </w:tblGrid>
      <w:tr w:rsidR="0067093D" w:rsidTr="0067093D">
        <w:tc>
          <w:tcPr>
            <w:tcW w:w="2394" w:type="dxa"/>
          </w:tcPr>
          <w:p w:rsidR="0067093D" w:rsidRDefault="0067093D" w:rsidP="007A66CB">
            <w:pPr>
              <w:pStyle w:val="NLa"/>
              <w:ind w:left="0" w:firstLine="0"/>
              <w:jc w:val="center"/>
              <w:rPr>
                <w:rFonts w:asciiTheme="minorHAnsi" w:hAnsiTheme="minorHAnsi" w:cstheme="minorHAnsi"/>
              </w:rPr>
            </w:pPr>
            <w:r>
              <w:rPr>
                <w:rFonts w:asciiTheme="minorHAnsi" w:hAnsiTheme="minorHAnsi" w:cstheme="minorHAnsi"/>
              </w:rPr>
              <w:t>angle</w:t>
            </w:r>
          </w:p>
        </w:tc>
        <w:tc>
          <w:tcPr>
            <w:tcW w:w="2394" w:type="dxa"/>
          </w:tcPr>
          <w:p w:rsidR="0067093D" w:rsidRDefault="0067093D" w:rsidP="007A66CB">
            <w:pPr>
              <w:pStyle w:val="NLa"/>
              <w:ind w:left="0" w:firstLine="0"/>
              <w:jc w:val="center"/>
              <w:rPr>
                <w:rFonts w:asciiTheme="minorHAnsi" w:hAnsiTheme="minorHAnsi" w:cstheme="minorHAnsi"/>
              </w:rPr>
            </w:pPr>
            <w:r>
              <w:rPr>
                <w:rFonts w:asciiTheme="minorHAnsi" w:hAnsiTheme="minorHAnsi" w:cstheme="minorHAnsi"/>
              </w:rPr>
              <w:t>sine ratio</w:t>
            </w:r>
          </w:p>
        </w:tc>
        <w:tc>
          <w:tcPr>
            <w:tcW w:w="2394" w:type="dxa"/>
          </w:tcPr>
          <w:p w:rsidR="0067093D" w:rsidRDefault="0067093D" w:rsidP="007A66CB">
            <w:pPr>
              <w:pStyle w:val="NLa"/>
              <w:ind w:left="0" w:firstLine="0"/>
              <w:jc w:val="center"/>
              <w:rPr>
                <w:rFonts w:asciiTheme="minorHAnsi" w:hAnsiTheme="minorHAnsi" w:cstheme="minorHAnsi"/>
              </w:rPr>
            </w:pPr>
            <w:r>
              <w:rPr>
                <w:rFonts w:asciiTheme="minorHAnsi" w:hAnsiTheme="minorHAnsi" w:cstheme="minorHAnsi"/>
              </w:rPr>
              <w:t>cosine ratio</w:t>
            </w:r>
          </w:p>
        </w:tc>
        <w:tc>
          <w:tcPr>
            <w:tcW w:w="2394" w:type="dxa"/>
          </w:tcPr>
          <w:p w:rsidR="0067093D" w:rsidRDefault="0067093D" w:rsidP="007A66CB">
            <w:pPr>
              <w:pStyle w:val="NLa"/>
              <w:ind w:left="0" w:firstLine="0"/>
              <w:jc w:val="center"/>
              <w:rPr>
                <w:rFonts w:asciiTheme="minorHAnsi" w:hAnsiTheme="minorHAnsi" w:cstheme="minorHAnsi"/>
              </w:rPr>
            </w:pPr>
            <w:r>
              <w:rPr>
                <w:rFonts w:asciiTheme="minorHAnsi" w:hAnsiTheme="minorHAnsi" w:cstheme="minorHAnsi"/>
              </w:rPr>
              <w:t>tangent ration</w:t>
            </w:r>
          </w:p>
        </w:tc>
      </w:tr>
      <w:tr w:rsidR="0067093D" w:rsidTr="0067093D">
        <w:tc>
          <w:tcPr>
            <w:tcW w:w="2394" w:type="dxa"/>
          </w:tcPr>
          <w:p w:rsidR="0067093D" w:rsidRDefault="0067093D" w:rsidP="007A66CB">
            <w:pPr>
              <w:pStyle w:val="NLa"/>
              <w:ind w:left="0" w:firstLine="0"/>
              <w:jc w:val="center"/>
              <w:rPr>
                <w:rFonts w:asciiTheme="minorHAnsi" w:hAnsiTheme="minorHAnsi" w:cstheme="minorHAnsi"/>
              </w:rPr>
            </w:pPr>
            <w:r>
              <w:rPr>
                <w:rFonts w:asciiTheme="minorHAnsi" w:hAnsiTheme="minorHAnsi" w:cstheme="minorHAnsi"/>
              </w:rPr>
              <w:t>30</w:t>
            </w:r>
            <w:r>
              <w:rPr>
                <w:rFonts w:ascii="Calibri" w:hAnsi="Calibri" w:cs="Calibri"/>
              </w:rPr>
              <w:t>°</w:t>
            </w: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r>
      <w:tr w:rsidR="0067093D" w:rsidTr="0067093D">
        <w:tc>
          <w:tcPr>
            <w:tcW w:w="2394" w:type="dxa"/>
          </w:tcPr>
          <w:p w:rsidR="0067093D" w:rsidRDefault="007A66CB" w:rsidP="007A66CB">
            <w:pPr>
              <w:pStyle w:val="NLa"/>
              <w:ind w:left="0" w:firstLine="0"/>
              <w:jc w:val="center"/>
              <w:rPr>
                <w:rFonts w:asciiTheme="minorHAnsi" w:hAnsiTheme="minorHAnsi" w:cstheme="minorHAnsi"/>
              </w:rPr>
            </w:pPr>
            <w:r>
              <w:rPr>
                <w:rFonts w:asciiTheme="minorHAnsi" w:hAnsiTheme="minorHAnsi" w:cstheme="minorHAnsi"/>
              </w:rPr>
              <w:t>6</w:t>
            </w:r>
            <w:r>
              <w:rPr>
                <w:rFonts w:asciiTheme="minorHAnsi" w:hAnsiTheme="minorHAnsi" w:cstheme="minorHAnsi"/>
              </w:rPr>
              <w:t>0</w:t>
            </w:r>
            <w:r>
              <w:rPr>
                <w:rFonts w:ascii="Calibri" w:hAnsi="Calibri" w:cs="Calibri"/>
              </w:rPr>
              <w:t>°</w:t>
            </w: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r>
      <w:tr w:rsidR="0067093D" w:rsidTr="0067093D">
        <w:tc>
          <w:tcPr>
            <w:tcW w:w="2394" w:type="dxa"/>
          </w:tcPr>
          <w:p w:rsidR="0067093D" w:rsidRDefault="007A66CB" w:rsidP="007A66CB">
            <w:pPr>
              <w:pStyle w:val="NLa"/>
              <w:ind w:left="0" w:firstLine="0"/>
              <w:jc w:val="center"/>
              <w:rPr>
                <w:rFonts w:asciiTheme="minorHAnsi" w:hAnsiTheme="minorHAnsi" w:cstheme="minorHAnsi"/>
              </w:rPr>
            </w:pPr>
            <w:r>
              <w:rPr>
                <w:rFonts w:asciiTheme="minorHAnsi" w:hAnsiTheme="minorHAnsi" w:cstheme="minorHAnsi"/>
              </w:rPr>
              <w:t>45</w:t>
            </w:r>
            <w:r>
              <w:rPr>
                <w:rFonts w:ascii="Calibri" w:hAnsi="Calibri" w:cs="Calibri"/>
              </w:rPr>
              <w:t>°</w:t>
            </w: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c>
          <w:tcPr>
            <w:tcW w:w="2394" w:type="dxa"/>
          </w:tcPr>
          <w:p w:rsidR="0067093D" w:rsidRDefault="0067093D" w:rsidP="007A66CB">
            <w:pPr>
              <w:pStyle w:val="NLa"/>
              <w:ind w:left="0" w:firstLine="0"/>
              <w:jc w:val="center"/>
              <w:rPr>
                <w:rFonts w:asciiTheme="minorHAnsi" w:hAnsiTheme="minorHAnsi" w:cstheme="minorHAnsi"/>
              </w:rPr>
            </w:pPr>
          </w:p>
        </w:tc>
      </w:tr>
    </w:tbl>
    <w:p w:rsidR="00FD691D" w:rsidRPr="00C53704" w:rsidRDefault="00FD691D" w:rsidP="007A66CB">
      <w:pPr>
        <w:pStyle w:val="NLa"/>
        <w:jc w:val="center"/>
        <w:rPr>
          <w:rFonts w:asciiTheme="minorHAnsi" w:hAnsiTheme="minorHAnsi" w:cstheme="minorHAnsi"/>
        </w:rPr>
      </w:pPr>
    </w:p>
    <w:p w:rsidR="00FD691D" w:rsidRPr="00510397" w:rsidRDefault="00510397" w:rsidP="00FD691D">
      <w:pPr>
        <w:pStyle w:val="NLa"/>
        <w:numPr>
          <w:ilvl w:val="0"/>
          <w:numId w:val="1"/>
        </w:numPr>
        <w:tabs>
          <w:tab w:val="left" w:pos="4050"/>
        </w:tabs>
        <w:rPr>
          <w:rFonts w:asciiTheme="minorHAnsi" w:hAnsiTheme="minorHAnsi" w:cstheme="minorHAnsi"/>
        </w:rPr>
      </w:pPr>
      <w:r>
        <w:rPr>
          <w:rFonts w:cstheme="minorHAnsi"/>
        </w:rPr>
        <w:t>Calculate</w:t>
      </w:r>
      <w:r w:rsidR="00FD691D" w:rsidRPr="00C53704">
        <w:rPr>
          <w:rFonts w:asciiTheme="minorHAnsi" w:hAnsiTheme="minorHAnsi" w:cstheme="minorHAnsi"/>
        </w:rPr>
        <w:t xml:space="preserve"> the value of each of the following ratios. Give the exact ratio when possible.</w:t>
      </w:r>
    </w:p>
    <w:p w:rsidR="00FD691D" w:rsidRPr="00C53704" w:rsidRDefault="00FD691D" w:rsidP="00FD691D">
      <w:pPr>
        <w:tabs>
          <w:tab w:val="left" w:pos="2880"/>
          <w:tab w:val="left" w:pos="5760"/>
        </w:tabs>
        <w:ind w:left="360" w:hanging="360"/>
        <w:rPr>
          <w:rFonts w:cstheme="minorHAnsi"/>
        </w:rPr>
      </w:pPr>
      <w:r w:rsidRPr="00C53704">
        <w:rPr>
          <w:rFonts w:cstheme="minorHAnsi"/>
        </w:rPr>
        <w:tab/>
      </w:r>
      <w:proofErr w:type="gramStart"/>
      <w:r w:rsidRPr="00C53704">
        <w:rPr>
          <w:rFonts w:cstheme="minorHAnsi"/>
        </w:rPr>
        <w:t xml:space="preserve">a) </w:t>
      </w:r>
      <w:r w:rsidRPr="00C53704">
        <w:rPr>
          <w:rFonts w:cstheme="minorHAnsi"/>
          <w:position w:val="-6"/>
        </w:rPr>
        <w:object w:dxaOrig="720" w:dyaOrig="279">
          <v:shape id="_x0000_i1025" type="#_x0000_t75" style="width:36.35pt;height:14.1pt" o:ole="">
            <v:imagedata r:id="rId20" o:title=""/>
          </v:shape>
          <o:OLEObject Type="Embed" ProgID="Equation.DSMT4" ShapeID="_x0000_i1025" DrawAspect="Content" ObjectID="_1391187592" r:id="rId21"/>
        </w:object>
      </w:r>
      <w:r w:rsidRPr="00C53704">
        <w:rPr>
          <w:rFonts w:cstheme="minorHAnsi"/>
        </w:rPr>
        <w:tab/>
        <w:t xml:space="preserve">b) </w:t>
      </w:r>
      <w:r w:rsidRPr="00C53704">
        <w:rPr>
          <w:rFonts w:cstheme="minorHAnsi"/>
          <w:position w:val="-6"/>
        </w:rPr>
        <w:object w:dxaOrig="859" w:dyaOrig="279">
          <v:shape id="_x0000_i1026" type="#_x0000_t75" style="width:43.05pt;height:14.1pt" o:ole="">
            <v:imagedata r:id="rId22" o:title=""/>
          </v:shape>
          <o:OLEObject Type="Embed" ProgID="Equation.DSMT4" ShapeID="_x0000_i1026" DrawAspect="Content" ObjectID="_1391187593" r:id="rId23"/>
        </w:object>
      </w:r>
      <w:r w:rsidRPr="00C53704">
        <w:rPr>
          <w:rFonts w:cstheme="minorHAnsi"/>
        </w:rPr>
        <w:tab/>
        <w:t>c)</w:t>
      </w:r>
      <w:proofErr w:type="gramEnd"/>
      <w:r w:rsidRPr="00C53704">
        <w:rPr>
          <w:rFonts w:cstheme="minorHAnsi"/>
        </w:rPr>
        <w:t xml:space="preserve"> </w:t>
      </w:r>
      <w:r w:rsidRPr="00C53704">
        <w:rPr>
          <w:rFonts w:cstheme="minorHAnsi"/>
          <w:position w:val="-6"/>
        </w:rPr>
        <w:object w:dxaOrig="840" w:dyaOrig="279">
          <v:shape id="_x0000_i1027" type="#_x0000_t75" style="width:42.3pt;height:14.1pt" o:ole="">
            <v:imagedata r:id="rId24" o:title=""/>
          </v:shape>
          <o:OLEObject Type="Embed" ProgID="Equation.DSMT4" ShapeID="_x0000_i1027" DrawAspect="Content" ObjectID="_1391187594" r:id="rId25"/>
        </w:object>
      </w:r>
    </w:p>
    <w:p w:rsidR="00FD691D" w:rsidRPr="00C53704" w:rsidRDefault="00FD691D" w:rsidP="00FD691D">
      <w:pPr>
        <w:tabs>
          <w:tab w:val="left" w:pos="2880"/>
          <w:tab w:val="left" w:pos="5760"/>
        </w:tabs>
        <w:ind w:left="360" w:hanging="360"/>
        <w:rPr>
          <w:rFonts w:cstheme="minorHAnsi"/>
        </w:rPr>
      </w:pPr>
    </w:p>
    <w:p w:rsidR="00FD691D" w:rsidRDefault="00FD691D" w:rsidP="004111A0">
      <w:pPr>
        <w:tabs>
          <w:tab w:val="left" w:pos="2880"/>
          <w:tab w:val="left" w:pos="5760"/>
        </w:tabs>
        <w:ind w:left="360" w:hanging="360"/>
        <w:rPr>
          <w:rFonts w:cstheme="minorHAnsi"/>
        </w:rPr>
      </w:pPr>
      <w:r w:rsidRPr="00C53704">
        <w:rPr>
          <w:rFonts w:cstheme="minorHAnsi"/>
          <w:b/>
        </w:rPr>
        <w:tab/>
      </w:r>
      <w:r w:rsidRPr="00C53704">
        <w:rPr>
          <w:rFonts w:cstheme="minorHAnsi"/>
        </w:rPr>
        <w:t xml:space="preserve">d) </w:t>
      </w:r>
      <w:r w:rsidR="00510397" w:rsidRPr="00C53704">
        <w:rPr>
          <w:rFonts w:cstheme="minorHAnsi"/>
          <w:position w:val="-6"/>
        </w:rPr>
        <w:object w:dxaOrig="840" w:dyaOrig="279">
          <v:shape id="_x0000_i1038" type="#_x0000_t75" style="width:42.3pt;height:14.1pt" o:ole="">
            <v:imagedata r:id="rId26" o:title=""/>
          </v:shape>
          <o:OLEObject Type="Embed" ProgID="Equation.DSMT4" ShapeID="_x0000_i1038" DrawAspect="Content" ObjectID="_1391187595" r:id="rId27"/>
        </w:object>
      </w:r>
      <w:r w:rsidRPr="00C53704">
        <w:rPr>
          <w:rFonts w:cstheme="minorHAnsi"/>
        </w:rPr>
        <w:tab/>
      </w:r>
      <w:proofErr w:type="gramStart"/>
      <w:r w:rsidRPr="00C53704">
        <w:rPr>
          <w:rFonts w:cstheme="minorHAnsi"/>
        </w:rPr>
        <w:t>e</w:t>
      </w:r>
      <w:proofErr w:type="gramEnd"/>
      <w:r w:rsidRPr="00C53704">
        <w:rPr>
          <w:rFonts w:cstheme="minorHAnsi"/>
        </w:rPr>
        <w:t xml:space="preserve">) </w:t>
      </w:r>
      <w:r w:rsidRPr="00C53704">
        <w:rPr>
          <w:rFonts w:cstheme="minorHAnsi"/>
          <w:position w:val="-6"/>
        </w:rPr>
        <w:object w:dxaOrig="880" w:dyaOrig="279">
          <v:shape id="_x0000_i1028" type="#_x0000_t75" style="width:43.8pt;height:14.1pt" o:ole="">
            <v:imagedata r:id="rId28" o:title=""/>
          </v:shape>
          <o:OLEObject Type="Embed" ProgID="Equation.DSMT4" ShapeID="_x0000_i1028" DrawAspect="Content" ObjectID="_1391187596" r:id="rId29"/>
        </w:object>
      </w:r>
      <w:r w:rsidRPr="00C53704">
        <w:rPr>
          <w:rFonts w:cstheme="minorHAnsi"/>
        </w:rPr>
        <w:tab/>
        <w:t xml:space="preserve">f) </w:t>
      </w:r>
      <w:r w:rsidRPr="00C53704">
        <w:rPr>
          <w:rFonts w:cstheme="minorHAnsi"/>
          <w:position w:val="-6"/>
        </w:rPr>
        <w:object w:dxaOrig="840" w:dyaOrig="279">
          <v:shape id="_x0000_i1029" type="#_x0000_t75" style="width:42.3pt;height:14.1pt" o:ole="">
            <v:imagedata r:id="rId30" o:title=""/>
          </v:shape>
          <o:OLEObject Type="Embed" ProgID="Equation.DSMT4" ShapeID="_x0000_i1029" DrawAspect="Content" ObjectID="_1391187597" r:id="rId31"/>
        </w:object>
      </w:r>
    </w:p>
    <w:p w:rsidR="00510397" w:rsidRDefault="00510397" w:rsidP="008F7E42">
      <w:pPr>
        <w:pStyle w:val="NLa"/>
        <w:tabs>
          <w:tab w:val="left" w:pos="4050"/>
        </w:tabs>
        <w:rPr>
          <w:rFonts w:asciiTheme="minorHAnsi" w:hAnsiTheme="minorHAnsi" w:cstheme="minorHAnsi"/>
        </w:rPr>
      </w:pPr>
    </w:p>
    <w:p w:rsidR="00510397" w:rsidRPr="00C53704" w:rsidRDefault="00510397" w:rsidP="008F7E42">
      <w:pPr>
        <w:pStyle w:val="NLa"/>
        <w:tabs>
          <w:tab w:val="left" w:pos="4050"/>
        </w:tabs>
        <w:rPr>
          <w:rFonts w:asciiTheme="minorHAnsi" w:hAnsiTheme="minorHAnsi" w:cstheme="minorHAnsi"/>
        </w:rPr>
      </w:pPr>
    </w:p>
    <w:p w:rsidR="00510397" w:rsidRPr="00510397" w:rsidRDefault="00510397" w:rsidP="00510397">
      <w:pPr>
        <w:pStyle w:val="NLnosp"/>
        <w:numPr>
          <w:ilvl w:val="0"/>
          <w:numId w:val="1"/>
        </w:numPr>
        <w:spacing w:before="180"/>
        <w:rPr>
          <w:rFonts w:asciiTheme="minorHAnsi" w:hAnsiTheme="minorHAnsi" w:cstheme="minorHAnsi"/>
          <w:szCs w:val="22"/>
        </w:rPr>
      </w:pPr>
      <w:r w:rsidRPr="00C53704">
        <w:rPr>
          <w:rFonts w:asciiTheme="minorHAnsi" w:hAnsiTheme="minorHAnsi" w:cstheme="minorHAnsi"/>
          <w:szCs w:val="22"/>
        </w:rPr>
        <w:t xml:space="preserve">Solve each equation, for 0° ≤ θ &lt; 360°. </w:t>
      </w:r>
      <w:r w:rsidRPr="00510397">
        <w:rPr>
          <w:rFonts w:asciiTheme="minorHAnsi" w:hAnsiTheme="minorHAnsi" w:cstheme="minorHAnsi"/>
        </w:rPr>
        <w:tab/>
      </w:r>
    </w:p>
    <w:p w:rsidR="00FD691D" w:rsidRPr="00C53704" w:rsidRDefault="00FD691D" w:rsidP="00FD691D">
      <w:pPr>
        <w:tabs>
          <w:tab w:val="left" w:pos="2880"/>
          <w:tab w:val="left" w:pos="5760"/>
        </w:tabs>
        <w:ind w:left="360" w:hanging="360"/>
        <w:rPr>
          <w:rFonts w:cstheme="minorHAnsi"/>
        </w:rPr>
      </w:pPr>
      <w:r w:rsidRPr="00C53704">
        <w:rPr>
          <w:rFonts w:cstheme="minorHAnsi"/>
        </w:rPr>
        <w:tab/>
      </w:r>
      <w:proofErr w:type="gramStart"/>
      <w:r w:rsidRPr="00C53704">
        <w:rPr>
          <w:rFonts w:cstheme="minorHAnsi"/>
        </w:rPr>
        <w:t xml:space="preserve">a) </w:t>
      </w:r>
      <w:r w:rsidRPr="00C53704">
        <w:rPr>
          <w:rFonts w:cstheme="minorHAnsi"/>
          <w:position w:val="-24"/>
        </w:rPr>
        <w:object w:dxaOrig="1080" w:dyaOrig="620">
          <v:shape id="_x0000_i1030" type="#_x0000_t75" style="width:54.2pt;height:31.2pt" o:ole="">
            <v:imagedata r:id="rId32" o:title=""/>
          </v:shape>
          <o:OLEObject Type="Embed" ProgID="Equation.DSMT4" ShapeID="_x0000_i1030" DrawAspect="Content" ObjectID="_1391187598" r:id="rId33"/>
        </w:object>
      </w:r>
      <w:r w:rsidRPr="00C53704">
        <w:rPr>
          <w:rFonts w:cstheme="minorHAnsi"/>
        </w:rPr>
        <w:tab/>
        <w:t xml:space="preserve">b) </w:t>
      </w:r>
      <w:r w:rsidRPr="00C53704">
        <w:rPr>
          <w:rFonts w:cstheme="minorHAnsi"/>
          <w:position w:val="-24"/>
        </w:rPr>
        <w:object w:dxaOrig="1120" w:dyaOrig="680">
          <v:shape id="_x0000_i1031" type="#_x0000_t75" style="width:55.65pt;height:34.15pt" o:ole="">
            <v:imagedata r:id="rId34" o:title=""/>
          </v:shape>
          <o:OLEObject Type="Embed" ProgID="Equation.DSMT4" ShapeID="_x0000_i1031" DrawAspect="Content" ObjectID="_1391187599" r:id="rId35"/>
        </w:object>
      </w:r>
      <w:r w:rsidRPr="00C53704">
        <w:rPr>
          <w:rFonts w:cstheme="minorHAnsi"/>
        </w:rPr>
        <w:tab/>
        <w:t>c)</w:t>
      </w:r>
      <w:proofErr w:type="gramEnd"/>
      <w:r w:rsidRPr="00C53704">
        <w:rPr>
          <w:rFonts w:cstheme="minorHAnsi"/>
        </w:rPr>
        <w:t xml:space="preserve"> </w:t>
      </w:r>
      <w:r w:rsidRPr="00C53704">
        <w:rPr>
          <w:rFonts w:cstheme="minorHAnsi"/>
          <w:position w:val="-6"/>
        </w:rPr>
        <w:object w:dxaOrig="900" w:dyaOrig="279">
          <v:shape id="_x0000_i1032" type="#_x0000_t75" style="width:45.3pt;height:14.1pt" o:ole="">
            <v:imagedata r:id="rId36" o:title=""/>
          </v:shape>
          <o:OLEObject Type="Embed" ProgID="Equation.DSMT4" ShapeID="_x0000_i1032" DrawAspect="Content" ObjectID="_1391187600" r:id="rId37"/>
        </w:object>
      </w:r>
    </w:p>
    <w:p w:rsidR="00FD691D" w:rsidRPr="00C53704" w:rsidRDefault="00FD691D" w:rsidP="00FD691D">
      <w:pPr>
        <w:tabs>
          <w:tab w:val="left" w:pos="2880"/>
          <w:tab w:val="left" w:pos="5760"/>
        </w:tabs>
        <w:ind w:left="360" w:hanging="360"/>
        <w:rPr>
          <w:rFonts w:cstheme="minorHAnsi"/>
        </w:rPr>
      </w:pPr>
    </w:p>
    <w:p w:rsidR="00FD691D" w:rsidRDefault="00FD691D" w:rsidP="00FD691D">
      <w:pPr>
        <w:tabs>
          <w:tab w:val="left" w:pos="2880"/>
          <w:tab w:val="left" w:pos="5760"/>
        </w:tabs>
        <w:ind w:left="360" w:hanging="360"/>
        <w:rPr>
          <w:rFonts w:cstheme="minorHAnsi"/>
        </w:rPr>
      </w:pPr>
      <w:r w:rsidRPr="00C53704">
        <w:rPr>
          <w:rFonts w:cstheme="minorHAnsi"/>
          <w:b/>
        </w:rPr>
        <w:tab/>
      </w:r>
      <w:r w:rsidRPr="00C53704">
        <w:rPr>
          <w:rFonts w:cstheme="minorHAnsi"/>
        </w:rPr>
        <w:t>d)</w:t>
      </w:r>
      <w:r w:rsidR="00510397" w:rsidRPr="00510397">
        <w:rPr>
          <w:rFonts w:cstheme="minorHAnsi"/>
        </w:rPr>
        <w:t xml:space="preserve"> </w:t>
      </w:r>
      <w:proofErr w:type="gramStart"/>
      <w:r w:rsidR="00510397" w:rsidRPr="00510397">
        <w:rPr>
          <w:rFonts w:cstheme="minorHAnsi"/>
        </w:rPr>
        <w:t>sin</w:t>
      </w:r>
      <w:proofErr w:type="gramEnd"/>
      <w:r w:rsidR="00510397" w:rsidRPr="00510397">
        <w:rPr>
          <w:rFonts w:cstheme="minorHAnsi"/>
        </w:rPr>
        <w:t xml:space="preserve"> θ = </w:t>
      </w:r>
      <w:r w:rsidR="00510397" w:rsidRPr="00C53704">
        <w:rPr>
          <w:position w:val="-24"/>
        </w:rPr>
        <w:object w:dxaOrig="499" w:dyaOrig="580">
          <v:shape id="_x0000_i1039" type="#_x0000_t75" style="width:25.25pt;height:28.95pt" o:ole="">
            <v:imagedata r:id="rId38" o:title=""/>
          </v:shape>
          <o:OLEObject Type="Embed" ProgID="Equation.DSMT4" ShapeID="_x0000_i1039" DrawAspect="Content" ObjectID="_1391187601" r:id="rId39"/>
        </w:object>
      </w:r>
      <w:r w:rsidR="00510397">
        <w:rPr>
          <w:rFonts w:cstheme="minorHAnsi"/>
        </w:rPr>
        <w:tab/>
      </w:r>
      <w:r w:rsidRPr="00C53704">
        <w:rPr>
          <w:rFonts w:cstheme="minorHAnsi"/>
        </w:rPr>
        <w:t xml:space="preserve">e) </w:t>
      </w:r>
      <w:r w:rsidR="00510397" w:rsidRPr="00510397">
        <w:rPr>
          <w:rFonts w:cstheme="minorHAnsi"/>
          <w:position w:val="-28"/>
        </w:rPr>
        <w:object w:dxaOrig="1120" w:dyaOrig="660">
          <v:shape id="_x0000_i1040" type="#_x0000_t75" style="width:55.65pt;height:32.65pt" o:ole="">
            <v:imagedata r:id="rId40" o:title=""/>
          </v:shape>
          <o:OLEObject Type="Embed" ProgID="Equation.DSMT4" ShapeID="_x0000_i1040" DrawAspect="Content" ObjectID="_1391187602" r:id="rId41"/>
        </w:object>
      </w:r>
      <w:r w:rsidRPr="00C53704">
        <w:rPr>
          <w:rFonts w:cstheme="minorHAnsi"/>
        </w:rPr>
        <w:tab/>
        <w:t xml:space="preserve">f) </w:t>
      </w:r>
      <w:r w:rsidR="00510397" w:rsidRPr="00C53704">
        <w:rPr>
          <w:rFonts w:cstheme="minorHAnsi"/>
          <w:position w:val="-6"/>
        </w:rPr>
        <w:object w:dxaOrig="880" w:dyaOrig="279">
          <v:shape id="_x0000_i1041" type="#_x0000_t75" style="width:43.8pt;height:14.1pt" o:ole="">
            <v:imagedata r:id="rId42" o:title=""/>
          </v:shape>
          <o:OLEObject Type="Embed" ProgID="Equation.DSMT4" ShapeID="_x0000_i1041" DrawAspect="Content" ObjectID="_1391187603" r:id="rId43"/>
        </w:object>
      </w:r>
    </w:p>
    <w:p w:rsidR="004111A0" w:rsidRDefault="004111A0" w:rsidP="00FD691D">
      <w:pPr>
        <w:tabs>
          <w:tab w:val="left" w:pos="2880"/>
          <w:tab w:val="left" w:pos="5760"/>
        </w:tabs>
        <w:ind w:left="360" w:hanging="360"/>
        <w:rPr>
          <w:rFonts w:cstheme="minorHAnsi"/>
        </w:rPr>
      </w:pPr>
    </w:p>
    <w:p w:rsidR="004111A0" w:rsidRDefault="004111A0" w:rsidP="00FD691D">
      <w:pPr>
        <w:tabs>
          <w:tab w:val="left" w:pos="2880"/>
          <w:tab w:val="left" w:pos="5760"/>
        </w:tabs>
        <w:ind w:left="360" w:hanging="360"/>
        <w:rPr>
          <w:rFonts w:cstheme="minorHAnsi"/>
        </w:rPr>
      </w:pPr>
    </w:p>
    <w:p w:rsidR="004111A0" w:rsidRPr="00C53704" w:rsidRDefault="004111A0" w:rsidP="00FD691D">
      <w:pPr>
        <w:tabs>
          <w:tab w:val="left" w:pos="2880"/>
          <w:tab w:val="left" w:pos="5760"/>
        </w:tabs>
        <w:ind w:left="360" w:hanging="360"/>
        <w:rPr>
          <w:rFonts w:cstheme="minorHAnsi"/>
        </w:rPr>
      </w:pPr>
      <w:bookmarkStart w:id="0" w:name="_GoBack"/>
      <w:bookmarkEnd w:id="0"/>
    </w:p>
    <w:p w:rsidR="00BF120E" w:rsidRPr="00C53704" w:rsidRDefault="004111A0" w:rsidP="00BF120E">
      <w:pPr>
        <w:pStyle w:val="NL"/>
        <w:numPr>
          <w:ilvl w:val="0"/>
          <w:numId w:val="1"/>
        </w:numPr>
        <w:spacing w:before="0"/>
        <w:rPr>
          <w:rFonts w:asciiTheme="minorHAnsi" w:hAnsiTheme="minorHAnsi" w:cstheme="minorHAnsi"/>
        </w:rPr>
      </w:pPr>
      <w:r>
        <w:rPr>
          <w:rFonts w:asciiTheme="minorHAnsi" w:hAnsiTheme="minorHAnsi" w:cstheme="minorHAnsi"/>
        </w:rPr>
        <w:t>Calculate the area of the triangle.</w:t>
      </w:r>
    </w:p>
    <w:p w:rsidR="00BF120E" w:rsidRPr="00C53704" w:rsidRDefault="00BF120E" w:rsidP="00BF120E">
      <w:pPr>
        <w:pStyle w:val="NLa"/>
        <w:ind w:left="360" w:firstLine="0"/>
        <w:rPr>
          <w:rFonts w:asciiTheme="minorHAnsi" w:hAnsiTheme="minorHAnsi" w:cstheme="minorHAnsi"/>
        </w:rPr>
      </w:pPr>
      <w:r w:rsidRPr="00C53704">
        <w:rPr>
          <w:rFonts w:asciiTheme="minorHAnsi" w:hAnsiTheme="minorHAnsi" w:cstheme="minorHAnsi"/>
          <w:noProof/>
          <w:lang w:val="en-US"/>
        </w:rPr>
        <w:drawing>
          <wp:inline distT="0" distB="0" distL="0" distR="0" wp14:anchorId="4289646B" wp14:editId="2BDE3883">
            <wp:extent cx="2576195" cy="874395"/>
            <wp:effectExtent l="0" t="0" r="0" b="1905"/>
            <wp:docPr id="1" name="Picture 1" descr="../Art/Unit%202/Jpg/TA%20PC%2011%20BLM%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Unit%202/Jpg/TA%20PC%2011%20BLM%202–4.1.jpg"/>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2576195" cy="874395"/>
                    </a:xfrm>
                    <a:prstGeom prst="rect">
                      <a:avLst/>
                    </a:prstGeom>
                    <a:noFill/>
                    <a:ln>
                      <a:noFill/>
                    </a:ln>
                  </pic:spPr>
                </pic:pic>
              </a:graphicData>
            </a:graphic>
          </wp:inline>
        </w:drawing>
      </w:r>
    </w:p>
    <w:p w:rsidR="008F7E42" w:rsidRPr="00C53704" w:rsidRDefault="008F7E42" w:rsidP="008F7E42">
      <w:pPr>
        <w:pStyle w:val="ListParagraph"/>
        <w:ind w:left="360"/>
        <w:rPr>
          <w:rFonts w:cstheme="minorHAnsi"/>
        </w:rPr>
      </w:pPr>
    </w:p>
    <w:sectPr w:rsidR="008F7E42" w:rsidRPr="00C53704" w:rsidSect="00717258">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75" w:rsidRDefault="00D96575" w:rsidP="00717258">
      <w:pPr>
        <w:spacing w:after="0" w:line="240" w:lineRule="auto"/>
      </w:pPr>
      <w:r>
        <w:separator/>
      </w:r>
    </w:p>
  </w:endnote>
  <w:endnote w:type="continuationSeparator" w:id="0">
    <w:p w:rsidR="00D96575" w:rsidRDefault="00D96575" w:rsidP="007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75" w:rsidRDefault="00D96575" w:rsidP="00717258">
      <w:pPr>
        <w:spacing w:after="0" w:line="240" w:lineRule="auto"/>
      </w:pPr>
      <w:r>
        <w:separator/>
      </w:r>
    </w:p>
  </w:footnote>
  <w:footnote w:type="continuationSeparator" w:id="0">
    <w:p w:rsidR="00D96575" w:rsidRDefault="00D96575" w:rsidP="0071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58" w:rsidRDefault="00717258" w:rsidP="00717258">
    <w:pPr>
      <w:pStyle w:val="Header"/>
      <w:jc w:val="right"/>
    </w:pPr>
    <w: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AF8"/>
    <w:multiLevelType w:val="hybridMultilevel"/>
    <w:tmpl w:val="47249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A35489"/>
    <w:multiLevelType w:val="hybridMultilevel"/>
    <w:tmpl w:val="8DA2F0BE"/>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
    <w:nsid w:val="6DF52189"/>
    <w:multiLevelType w:val="hybridMultilevel"/>
    <w:tmpl w:val="38C8DFAA"/>
    <w:lvl w:ilvl="0" w:tplc="6AA83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42"/>
    <w:rsid w:val="000C7A4E"/>
    <w:rsid w:val="001040F4"/>
    <w:rsid w:val="00115314"/>
    <w:rsid w:val="002819FF"/>
    <w:rsid w:val="002D0FF1"/>
    <w:rsid w:val="0033625C"/>
    <w:rsid w:val="003F6A2C"/>
    <w:rsid w:val="004111A0"/>
    <w:rsid w:val="00433FFD"/>
    <w:rsid w:val="00510397"/>
    <w:rsid w:val="005D32A0"/>
    <w:rsid w:val="00653D3B"/>
    <w:rsid w:val="0067093D"/>
    <w:rsid w:val="006E1624"/>
    <w:rsid w:val="00717258"/>
    <w:rsid w:val="007A66CB"/>
    <w:rsid w:val="00821861"/>
    <w:rsid w:val="008F7E42"/>
    <w:rsid w:val="00B2366D"/>
    <w:rsid w:val="00BF120E"/>
    <w:rsid w:val="00C53704"/>
    <w:rsid w:val="00D96575"/>
    <w:rsid w:val="00DA68F4"/>
    <w:rsid w:val="00E232FE"/>
    <w:rsid w:val="00F05E42"/>
    <w:rsid w:val="00F327A4"/>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42"/>
    <w:pPr>
      <w:ind w:left="720"/>
      <w:contextualSpacing/>
    </w:pPr>
  </w:style>
  <w:style w:type="paragraph" w:customStyle="1" w:styleId="NLa">
    <w:name w:val="NL a)"/>
    <w:basedOn w:val="BodyTextIndent2"/>
    <w:rsid w:val="008F7E42"/>
    <w:pPr>
      <w:spacing w:before="60" w:after="0" w:line="240" w:lineRule="auto"/>
      <w:ind w:left="624" w:hanging="240"/>
    </w:pPr>
    <w:rPr>
      <w:rFonts w:ascii="Times New Roman" w:eastAsia="Times New Roman" w:hAnsi="Times New Roman" w:cs="Arial"/>
      <w:szCs w:val="24"/>
      <w:lang w:val="en-CA"/>
    </w:rPr>
  </w:style>
  <w:style w:type="paragraph" w:styleId="BodyTextIndent2">
    <w:name w:val="Body Text Indent 2"/>
    <w:basedOn w:val="Normal"/>
    <w:link w:val="BodyTextIndent2Char"/>
    <w:uiPriority w:val="99"/>
    <w:semiHidden/>
    <w:unhideWhenUsed/>
    <w:rsid w:val="008F7E42"/>
    <w:pPr>
      <w:spacing w:after="120" w:line="480" w:lineRule="auto"/>
      <w:ind w:left="360"/>
    </w:pPr>
  </w:style>
  <w:style w:type="character" w:customStyle="1" w:styleId="BodyTextIndent2Char">
    <w:name w:val="Body Text Indent 2 Char"/>
    <w:basedOn w:val="DefaultParagraphFont"/>
    <w:link w:val="BodyTextIndent2"/>
    <w:uiPriority w:val="99"/>
    <w:semiHidden/>
    <w:rsid w:val="008F7E42"/>
  </w:style>
  <w:style w:type="paragraph" w:customStyle="1" w:styleId="NL">
    <w:name w:val="NL"/>
    <w:basedOn w:val="BodyTextIndent"/>
    <w:link w:val="NLChar"/>
    <w:rsid w:val="0033625C"/>
    <w:pPr>
      <w:tabs>
        <w:tab w:val="right" w:pos="288"/>
      </w:tabs>
      <w:spacing w:before="180" w:after="0" w:line="240" w:lineRule="auto"/>
      <w:ind w:left="384" w:hanging="384"/>
    </w:pPr>
    <w:rPr>
      <w:rFonts w:ascii="Times New Roman" w:eastAsia="Times New Roman" w:hAnsi="Times New Roman" w:cs="Arial"/>
      <w:szCs w:val="24"/>
      <w:lang w:val="en-CA"/>
    </w:rPr>
  </w:style>
  <w:style w:type="character" w:customStyle="1" w:styleId="NLChar">
    <w:name w:val="NL Char"/>
    <w:basedOn w:val="DefaultParagraphFont"/>
    <w:link w:val="NL"/>
    <w:rsid w:val="0033625C"/>
    <w:rPr>
      <w:rFonts w:ascii="Times New Roman" w:eastAsia="Times New Roman" w:hAnsi="Times New Roman" w:cs="Arial"/>
      <w:szCs w:val="24"/>
      <w:lang w:val="en-CA"/>
    </w:rPr>
  </w:style>
  <w:style w:type="paragraph" w:styleId="BodyTextIndent">
    <w:name w:val="Body Text Indent"/>
    <w:basedOn w:val="Normal"/>
    <w:link w:val="BodyTextIndentChar"/>
    <w:uiPriority w:val="99"/>
    <w:semiHidden/>
    <w:unhideWhenUsed/>
    <w:rsid w:val="0033625C"/>
    <w:pPr>
      <w:spacing w:after="120"/>
      <w:ind w:left="360"/>
    </w:pPr>
  </w:style>
  <w:style w:type="character" w:customStyle="1" w:styleId="BodyTextIndentChar">
    <w:name w:val="Body Text Indent Char"/>
    <w:basedOn w:val="DefaultParagraphFont"/>
    <w:link w:val="BodyTextIndent"/>
    <w:uiPriority w:val="99"/>
    <w:semiHidden/>
    <w:rsid w:val="0033625C"/>
  </w:style>
  <w:style w:type="paragraph" w:styleId="BalloonText">
    <w:name w:val="Balloon Text"/>
    <w:basedOn w:val="Normal"/>
    <w:link w:val="BalloonTextChar"/>
    <w:uiPriority w:val="99"/>
    <w:semiHidden/>
    <w:unhideWhenUsed/>
    <w:rsid w:val="0033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5C"/>
    <w:rPr>
      <w:rFonts w:ascii="Tahoma" w:hAnsi="Tahoma" w:cs="Tahoma"/>
      <w:sz w:val="16"/>
      <w:szCs w:val="16"/>
    </w:rPr>
  </w:style>
  <w:style w:type="paragraph" w:customStyle="1" w:styleId="NLnosp">
    <w:name w:val="NL no sp"/>
    <w:basedOn w:val="NL"/>
    <w:rsid w:val="00FD691D"/>
    <w:pPr>
      <w:tabs>
        <w:tab w:val="right" w:pos="288"/>
      </w:tabs>
      <w:spacing w:before="0"/>
    </w:pPr>
  </w:style>
  <w:style w:type="paragraph" w:styleId="Header">
    <w:name w:val="header"/>
    <w:basedOn w:val="Normal"/>
    <w:link w:val="HeaderChar"/>
    <w:uiPriority w:val="99"/>
    <w:unhideWhenUsed/>
    <w:rsid w:val="0071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58"/>
  </w:style>
  <w:style w:type="paragraph" w:styleId="Footer">
    <w:name w:val="footer"/>
    <w:basedOn w:val="Normal"/>
    <w:link w:val="FooterChar"/>
    <w:uiPriority w:val="99"/>
    <w:unhideWhenUsed/>
    <w:rsid w:val="0071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8"/>
  </w:style>
  <w:style w:type="table" w:styleId="TableGrid">
    <w:name w:val="Table Grid"/>
    <w:basedOn w:val="TableNormal"/>
    <w:uiPriority w:val="59"/>
    <w:rsid w:val="0067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42"/>
    <w:pPr>
      <w:ind w:left="720"/>
      <w:contextualSpacing/>
    </w:pPr>
  </w:style>
  <w:style w:type="paragraph" w:customStyle="1" w:styleId="NLa">
    <w:name w:val="NL a)"/>
    <w:basedOn w:val="BodyTextIndent2"/>
    <w:rsid w:val="008F7E42"/>
    <w:pPr>
      <w:spacing w:before="60" w:after="0" w:line="240" w:lineRule="auto"/>
      <w:ind w:left="624" w:hanging="240"/>
    </w:pPr>
    <w:rPr>
      <w:rFonts w:ascii="Times New Roman" w:eastAsia="Times New Roman" w:hAnsi="Times New Roman" w:cs="Arial"/>
      <w:szCs w:val="24"/>
      <w:lang w:val="en-CA"/>
    </w:rPr>
  </w:style>
  <w:style w:type="paragraph" w:styleId="BodyTextIndent2">
    <w:name w:val="Body Text Indent 2"/>
    <w:basedOn w:val="Normal"/>
    <w:link w:val="BodyTextIndent2Char"/>
    <w:uiPriority w:val="99"/>
    <w:semiHidden/>
    <w:unhideWhenUsed/>
    <w:rsid w:val="008F7E42"/>
    <w:pPr>
      <w:spacing w:after="120" w:line="480" w:lineRule="auto"/>
      <w:ind w:left="360"/>
    </w:pPr>
  </w:style>
  <w:style w:type="character" w:customStyle="1" w:styleId="BodyTextIndent2Char">
    <w:name w:val="Body Text Indent 2 Char"/>
    <w:basedOn w:val="DefaultParagraphFont"/>
    <w:link w:val="BodyTextIndent2"/>
    <w:uiPriority w:val="99"/>
    <w:semiHidden/>
    <w:rsid w:val="008F7E42"/>
  </w:style>
  <w:style w:type="paragraph" w:customStyle="1" w:styleId="NL">
    <w:name w:val="NL"/>
    <w:basedOn w:val="BodyTextIndent"/>
    <w:link w:val="NLChar"/>
    <w:rsid w:val="0033625C"/>
    <w:pPr>
      <w:tabs>
        <w:tab w:val="right" w:pos="288"/>
      </w:tabs>
      <w:spacing w:before="180" w:after="0" w:line="240" w:lineRule="auto"/>
      <w:ind w:left="384" w:hanging="384"/>
    </w:pPr>
    <w:rPr>
      <w:rFonts w:ascii="Times New Roman" w:eastAsia="Times New Roman" w:hAnsi="Times New Roman" w:cs="Arial"/>
      <w:szCs w:val="24"/>
      <w:lang w:val="en-CA"/>
    </w:rPr>
  </w:style>
  <w:style w:type="character" w:customStyle="1" w:styleId="NLChar">
    <w:name w:val="NL Char"/>
    <w:basedOn w:val="DefaultParagraphFont"/>
    <w:link w:val="NL"/>
    <w:rsid w:val="0033625C"/>
    <w:rPr>
      <w:rFonts w:ascii="Times New Roman" w:eastAsia="Times New Roman" w:hAnsi="Times New Roman" w:cs="Arial"/>
      <w:szCs w:val="24"/>
      <w:lang w:val="en-CA"/>
    </w:rPr>
  </w:style>
  <w:style w:type="paragraph" w:styleId="BodyTextIndent">
    <w:name w:val="Body Text Indent"/>
    <w:basedOn w:val="Normal"/>
    <w:link w:val="BodyTextIndentChar"/>
    <w:uiPriority w:val="99"/>
    <w:semiHidden/>
    <w:unhideWhenUsed/>
    <w:rsid w:val="0033625C"/>
    <w:pPr>
      <w:spacing w:after="120"/>
      <w:ind w:left="360"/>
    </w:pPr>
  </w:style>
  <w:style w:type="character" w:customStyle="1" w:styleId="BodyTextIndentChar">
    <w:name w:val="Body Text Indent Char"/>
    <w:basedOn w:val="DefaultParagraphFont"/>
    <w:link w:val="BodyTextIndent"/>
    <w:uiPriority w:val="99"/>
    <w:semiHidden/>
    <w:rsid w:val="0033625C"/>
  </w:style>
  <w:style w:type="paragraph" w:styleId="BalloonText">
    <w:name w:val="Balloon Text"/>
    <w:basedOn w:val="Normal"/>
    <w:link w:val="BalloonTextChar"/>
    <w:uiPriority w:val="99"/>
    <w:semiHidden/>
    <w:unhideWhenUsed/>
    <w:rsid w:val="0033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5C"/>
    <w:rPr>
      <w:rFonts w:ascii="Tahoma" w:hAnsi="Tahoma" w:cs="Tahoma"/>
      <w:sz w:val="16"/>
      <w:szCs w:val="16"/>
    </w:rPr>
  </w:style>
  <w:style w:type="paragraph" w:customStyle="1" w:styleId="NLnosp">
    <w:name w:val="NL no sp"/>
    <w:basedOn w:val="NL"/>
    <w:rsid w:val="00FD691D"/>
    <w:pPr>
      <w:tabs>
        <w:tab w:val="right" w:pos="288"/>
      </w:tabs>
      <w:spacing w:before="0"/>
    </w:pPr>
  </w:style>
  <w:style w:type="paragraph" w:styleId="Header">
    <w:name w:val="header"/>
    <w:basedOn w:val="Normal"/>
    <w:link w:val="HeaderChar"/>
    <w:uiPriority w:val="99"/>
    <w:unhideWhenUsed/>
    <w:rsid w:val="0071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58"/>
  </w:style>
  <w:style w:type="paragraph" w:styleId="Footer">
    <w:name w:val="footer"/>
    <w:basedOn w:val="Normal"/>
    <w:link w:val="FooterChar"/>
    <w:uiPriority w:val="99"/>
    <w:unhideWhenUsed/>
    <w:rsid w:val="0071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8"/>
  </w:style>
  <w:style w:type="table" w:styleId="TableGrid">
    <w:name w:val="Table Grid"/>
    <w:basedOn w:val="TableNormal"/>
    <w:uiPriority w:val="59"/>
    <w:rsid w:val="0067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file:///C:\Users\stephanie\Art\Unit%202\Jpg\TA%20PC%2011%20BLM%202&#8211;4.1.jp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Stephanie MacKay</cp:lastModifiedBy>
  <cp:revision>25</cp:revision>
  <dcterms:created xsi:type="dcterms:W3CDTF">2012-02-20T00:56:00Z</dcterms:created>
  <dcterms:modified xsi:type="dcterms:W3CDTF">2012-02-20T03:07:00Z</dcterms:modified>
</cp:coreProperties>
</file>