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F11A28">
        <w:rPr>
          <w:rFonts w:ascii="Arial" w:hAnsi="Arial" w:cs="Arial"/>
          <w:b/>
          <w:bCs/>
          <w:color w:val="006600"/>
          <w:sz w:val="24"/>
          <w:szCs w:val="24"/>
        </w:rPr>
        <w:t>Math 20-2: U8L2 Teacher Notes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4"/>
          <w:szCs w:val="24"/>
        </w:rPr>
      </w:pPr>
      <w:r w:rsidRPr="00F11A28">
        <w:rPr>
          <w:rFonts w:ascii="Arial" w:hAnsi="Arial" w:cs="Arial"/>
          <w:b/>
          <w:bCs/>
          <w:color w:val="006600"/>
          <w:sz w:val="24"/>
          <w:szCs w:val="24"/>
        </w:rPr>
        <w:t>Solving Problems that Involve Rates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 xml:space="preserve">Key Math </w:t>
      </w:r>
      <w:proofErr w:type="spellStart"/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Learnings</w:t>
      </w:r>
      <w:proofErr w:type="spellEnd"/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 xml:space="preserve">Interpret rates in a given context, such as the arts, commerce, the </w:t>
      </w:r>
      <w:r w:rsidRPr="00F11A28">
        <w:rPr>
          <w:rFonts w:ascii="Arial" w:hAnsi="Arial" w:cs="Arial"/>
          <w:color w:val="000000"/>
          <w:sz w:val="24"/>
          <w:szCs w:val="24"/>
        </w:rPr>
        <w:br/>
        <w:t>environment, medicine or recreation.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 xml:space="preserve">Solve a rate problem that requires the isolation of a variable. 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 xml:space="preserve">Determine and compare rates and unit rates. 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 xml:space="preserve">Make and justify a decision, using rates. 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>Describe a context for a given rate or unit rate.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 xml:space="preserve">Identify and explain factors that influence a rate in a given context. </w:t>
      </w:r>
    </w:p>
    <w:p w:rsidR="00F11A28" w:rsidRPr="00F11A28" w:rsidRDefault="00F11A28" w:rsidP="00F1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1A28">
        <w:rPr>
          <w:rFonts w:ascii="Arial" w:hAnsi="Arial" w:cs="Arial"/>
          <w:color w:val="000000"/>
          <w:sz w:val="24"/>
          <w:szCs w:val="24"/>
        </w:rPr>
        <w:t>Solve a contextual problem that involves rates or unit rates.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5D25"/>
          <w:sz w:val="24"/>
          <w:szCs w:val="24"/>
        </w:rPr>
      </w:pPr>
      <w:r w:rsidRPr="00F11A28">
        <w:rPr>
          <w:rFonts w:ascii="Arial" w:hAnsi="Arial" w:cs="Arial"/>
          <w:b/>
          <w:bCs/>
          <w:color w:val="105D25"/>
          <w:sz w:val="24"/>
          <w:szCs w:val="24"/>
        </w:rPr>
        <w:t xml:space="preserve">Strategies </w:t>
      </w:r>
      <w:proofErr w:type="gramStart"/>
      <w:r w:rsidRPr="00F11A28">
        <w:rPr>
          <w:rFonts w:ascii="Arial" w:hAnsi="Arial" w:cs="Arial"/>
          <w:b/>
          <w:bCs/>
          <w:color w:val="105D25"/>
          <w:sz w:val="24"/>
          <w:szCs w:val="24"/>
        </w:rPr>
        <w:t>For</w:t>
      </w:r>
      <w:proofErr w:type="gramEnd"/>
      <w:r w:rsidRPr="00F11A28">
        <w:rPr>
          <w:rFonts w:ascii="Arial" w:hAnsi="Arial" w:cs="Arial"/>
          <w:b/>
          <w:bCs/>
          <w:color w:val="105D25"/>
          <w:sz w:val="24"/>
          <w:szCs w:val="24"/>
        </w:rPr>
        <w:t xml:space="preserve"> Solving Rate Problems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b/>
          <w:bCs/>
          <w:color w:val="141413"/>
          <w:sz w:val="24"/>
          <w:szCs w:val="24"/>
        </w:rPr>
        <w:t xml:space="preserve">When you are given a rate problem that involves an unknown, you can solve the </w:t>
      </w:r>
      <w:r w:rsidRPr="00F11A28">
        <w:rPr>
          <w:rFonts w:ascii="Arial" w:hAnsi="Arial" w:cs="Arial"/>
          <w:b/>
          <w:bCs/>
          <w:color w:val="141413"/>
          <w:sz w:val="24"/>
          <w:szCs w:val="24"/>
        </w:rPr>
        <w:br/>
      </w:r>
      <w:r w:rsidRPr="00F11A28">
        <w:rPr>
          <w:rFonts w:ascii="Arial" w:hAnsi="Arial" w:cs="Arial"/>
          <w:color w:val="141413"/>
          <w:sz w:val="24"/>
          <w:szCs w:val="24"/>
        </w:rPr>
        <w:t>problem using a variety of strategies.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6600"/>
          <w:sz w:val="24"/>
          <w:szCs w:val="24"/>
        </w:rPr>
      </w:pPr>
      <w:r w:rsidRPr="00F11A28">
        <w:rPr>
          <w:rFonts w:ascii="Arial" w:hAnsi="Arial" w:cs="Arial"/>
          <w:b/>
          <w:bCs/>
          <w:color w:val="006600"/>
          <w:sz w:val="24"/>
          <w:szCs w:val="24"/>
        </w:rPr>
        <w:t>1.  Pair of equivalent ratios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  <w:r w:rsidRPr="00F11A28">
        <w:rPr>
          <w:rFonts w:ascii="Arial" w:hAnsi="Arial" w:cs="Arial"/>
          <w:b/>
          <w:bCs/>
          <w:color w:val="141413"/>
          <w:sz w:val="24"/>
          <w:szCs w:val="24"/>
        </w:rPr>
        <w:t>To be equivalent ratios, the units in the numerators of the two ratios</w:t>
      </w:r>
      <w:r>
        <w:rPr>
          <w:rFonts w:ascii="Arial" w:hAnsi="Arial" w:cs="Arial"/>
          <w:b/>
          <w:bCs/>
          <w:color w:val="141413"/>
          <w:sz w:val="24"/>
          <w:szCs w:val="24"/>
        </w:rPr>
        <w:t>:</w:t>
      </w: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6600"/>
          <w:sz w:val="24"/>
          <w:szCs w:val="24"/>
        </w:rPr>
      </w:pPr>
      <w:r w:rsidRPr="00F11A28">
        <w:rPr>
          <w:rFonts w:ascii="Arial" w:hAnsi="Arial" w:cs="Arial"/>
          <w:b/>
          <w:bCs/>
          <w:color w:val="006600"/>
          <w:sz w:val="24"/>
          <w:szCs w:val="24"/>
        </w:rPr>
        <w:t>2.  A Multiplication Strategy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  <w:r w:rsidRPr="00F11A28">
        <w:rPr>
          <w:rFonts w:ascii="Arial" w:hAnsi="Arial" w:cs="Arial"/>
          <w:b/>
          <w:bCs/>
          <w:color w:val="141413"/>
          <w:sz w:val="24"/>
          <w:szCs w:val="24"/>
        </w:rPr>
        <w:t>Problems that require conversions between units</w:t>
      </w:r>
      <w:r>
        <w:rPr>
          <w:rFonts w:ascii="Arial" w:hAnsi="Arial" w:cs="Arial"/>
          <w:b/>
          <w:bCs/>
          <w:color w:val="141413"/>
          <w:sz w:val="24"/>
          <w:szCs w:val="24"/>
        </w:rPr>
        <w:t>:</w:t>
      </w: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6600"/>
          <w:sz w:val="24"/>
          <w:szCs w:val="24"/>
        </w:rPr>
      </w:pPr>
      <w:r w:rsidRPr="00F11A28">
        <w:rPr>
          <w:rFonts w:ascii="Arial" w:hAnsi="Arial" w:cs="Arial"/>
          <w:b/>
          <w:bCs/>
          <w:color w:val="006600"/>
          <w:sz w:val="24"/>
          <w:szCs w:val="24"/>
        </w:rPr>
        <w:t>3. Write a Linear function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When a Rate of Change is Constant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Mario borrowed $1000 and paid $40 simple interest. If he borrowed the money for </w:t>
      </w:r>
      <w:r w:rsidRPr="00F11A28">
        <w:rPr>
          <w:rFonts w:ascii="Arial" w:hAnsi="Arial" w:cs="Arial"/>
          <w:color w:val="141413"/>
          <w:sz w:val="24"/>
          <w:szCs w:val="24"/>
        </w:rPr>
        <w:br/>
        <w:t>eight months, what interest rate was he charged?</w:t>
      </w: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>Describe a situation in which each rate might</w:t>
      </w:r>
      <w:r>
        <w:rPr>
          <w:rFonts w:ascii="Arial" w:hAnsi="Arial" w:cs="Arial"/>
          <w:color w:val="141413"/>
          <w:sz w:val="24"/>
          <w:szCs w:val="24"/>
        </w:rPr>
        <w:t xml:space="preserve"> be used. Identify any factors</w:t>
      </w:r>
      <w:r w:rsidRPr="00F11A28">
        <w:rPr>
          <w:rFonts w:ascii="Arial" w:hAnsi="Arial" w:cs="Arial"/>
          <w:color w:val="141413"/>
          <w:sz w:val="24"/>
          <w:szCs w:val="24"/>
        </w:rPr>
        <w:t xml:space="preserve"> </w:t>
      </w:r>
      <w:r w:rsidRPr="00F11A28">
        <w:rPr>
          <w:rFonts w:ascii="Arial" w:hAnsi="Arial" w:cs="Arial"/>
          <w:color w:val="141413"/>
          <w:sz w:val="24"/>
          <w:szCs w:val="24"/>
        </w:rPr>
        <w:t>that could influence the rate in this situation.</w:t>
      </w:r>
      <w:r w:rsidRPr="00F11A28">
        <w:rPr>
          <w:rFonts w:ascii="Arial" w:hAnsi="Arial" w:cs="Arial"/>
          <w:color w:val="141413"/>
          <w:sz w:val="24"/>
          <w:szCs w:val="24"/>
        </w:rPr>
        <w:t xml:space="preserve">  -1.5 °C/km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Describe a situation in which each rate might be used. Identify any </w:t>
      </w:r>
      <w:proofErr w:type="gramStart"/>
      <w:r w:rsidRPr="00F11A28">
        <w:rPr>
          <w:rFonts w:ascii="Arial" w:hAnsi="Arial" w:cs="Arial"/>
          <w:color w:val="141413"/>
          <w:sz w:val="24"/>
          <w:szCs w:val="24"/>
        </w:rPr>
        <w:t>factors  that</w:t>
      </w:r>
      <w:proofErr w:type="gramEnd"/>
      <w:r w:rsidRPr="00F11A28">
        <w:rPr>
          <w:rFonts w:ascii="Arial" w:hAnsi="Arial" w:cs="Arial"/>
          <w:color w:val="141413"/>
          <w:sz w:val="24"/>
          <w:szCs w:val="24"/>
        </w:rPr>
        <w:t xml:space="preserve"> could influence the rate in this situation.</w:t>
      </w:r>
      <w:r w:rsidRPr="00F11A28">
        <w:rPr>
          <w:rFonts w:ascii="Arial" w:hAnsi="Arial" w:cs="Arial"/>
          <w:color w:val="141413"/>
          <w:sz w:val="24"/>
          <w:szCs w:val="24"/>
        </w:rPr>
        <w:t xml:space="preserve">  $4.99 /ft</w:t>
      </w:r>
      <w:r w:rsidRPr="00F11A28">
        <w:rPr>
          <w:rFonts w:ascii="Arial" w:hAnsi="Arial" w:cs="Arial"/>
          <w:color w:val="141413"/>
          <w:sz w:val="24"/>
          <w:szCs w:val="24"/>
          <w:vertAlign w:val="superscript"/>
        </w:rPr>
        <w:t>2</w:t>
      </w: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Melanie wants to defrost a frozen roast, which weighs 2.68 kg, in her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microwave. To find out how much time she needs, she looks in a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cookbook. She reads that 2 </w:t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lb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of meat takes 15 min to defrost. How </w:t>
      </w:r>
      <w:r w:rsidRPr="00F11A28">
        <w:rPr>
          <w:rFonts w:ascii="Arial" w:hAnsi="Arial" w:cs="Arial"/>
          <w:color w:val="141413"/>
          <w:sz w:val="24"/>
          <w:szCs w:val="24"/>
        </w:rPr>
        <w:br/>
        <w:t>long, to the nearest minute, should she set the timer for?</w:t>
      </w: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Manpret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has taken a job as a nurse in the community health centre in </w:t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Tuktoyaktuk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,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Northwest Territories. She plans to ship her car, furniture, and personal effects to </w:t>
      </w:r>
      <w:r w:rsidRPr="00F11A28">
        <w:rPr>
          <w:rFonts w:ascii="Arial" w:hAnsi="Arial" w:cs="Arial"/>
          <w:color w:val="141413"/>
          <w:sz w:val="24"/>
          <w:szCs w:val="24"/>
        </w:rPr>
        <w:br/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Tuktoyaktuk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by barge from Vancouver. She has found these shipping rates online: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>• light-duty vehicles: $0.2015/</w:t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lb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>• furniture and personal effects: $0.2734/</w:t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lb</w:t>
      </w:r>
      <w:proofErr w:type="spellEnd"/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Manpret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knows that her car has a mass of 1250 kg. She estimates that she has roughly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550 </w:t>
      </w:r>
      <w:proofErr w:type="spellStart"/>
      <w:r w:rsidRPr="00F11A28">
        <w:rPr>
          <w:rFonts w:ascii="Arial" w:hAnsi="Arial" w:cs="Arial"/>
          <w:color w:val="141413"/>
          <w:sz w:val="24"/>
          <w:szCs w:val="24"/>
        </w:rPr>
        <w:t>lb</w:t>
      </w:r>
      <w:proofErr w:type="spellEnd"/>
      <w:r w:rsidRPr="00F11A28">
        <w:rPr>
          <w:rFonts w:ascii="Arial" w:hAnsi="Arial" w:cs="Arial"/>
          <w:color w:val="141413"/>
          <w:sz w:val="24"/>
          <w:szCs w:val="24"/>
        </w:rPr>
        <w:t xml:space="preserve"> of furniture and personal effects. Calculate her cost to ship these items to her </w:t>
      </w:r>
      <w:r w:rsidRPr="00F11A28">
        <w:rPr>
          <w:rFonts w:ascii="Arial" w:hAnsi="Arial" w:cs="Arial"/>
          <w:color w:val="141413"/>
          <w:sz w:val="24"/>
          <w:szCs w:val="24"/>
        </w:rPr>
        <w:br/>
        <w:t>destination.</w:t>
      </w:r>
    </w:p>
    <w:p w:rsidR="00221C91" w:rsidRPr="00F11A28" w:rsidRDefault="00221C91">
      <w:pPr>
        <w:rPr>
          <w:sz w:val="24"/>
          <w:szCs w:val="24"/>
        </w:rPr>
      </w:pPr>
    </w:p>
    <w:p w:rsidR="00F11A28" w:rsidRPr="00F11A28" w:rsidRDefault="00F11A28">
      <w:pPr>
        <w:rPr>
          <w:sz w:val="24"/>
          <w:szCs w:val="24"/>
        </w:rPr>
      </w:pPr>
    </w:p>
    <w:p w:rsidR="00F11A28" w:rsidRPr="00F11A28" w:rsidRDefault="00F11A28">
      <w:pPr>
        <w:rPr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1A28"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B57D8E5" wp14:editId="342896AB">
            <wp:simplePos x="0" y="0"/>
            <wp:positionH relativeFrom="column">
              <wp:posOffset>2997835</wp:posOffset>
            </wp:positionH>
            <wp:positionV relativeFrom="paragraph">
              <wp:posOffset>-11430</wp:posOffset>
            </wp:positionV>
            <wp:extent cx="2902585" cy="3678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A28">
        <w:rPr>
          <w:rFonts w:ascii="Arial" w:hAnsi="Arial" w:cs="Arial"/>
          <w:b/>
          <w:bCs/>
          <w:color w:val="000000"/>
          <w:sz w:val="24"/>
          <w:szCs w:val="24"/>
        </w:rPr>
        <w:t>Example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The map to the right shows Prince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Albert National Park in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Saskatchewan. The scale of the map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is 1.3 cm to 20 km. 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a)  Estimate the area of the park in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hectares. One hectare (1 ha) is </w:t>
      </w:r>
      <w:r w:rsidRPr="00F11A28">
        <w:rPr>
          <w:rFonts w:ascii="Arial" w:hAnsi="Arial" w:cs="Arial"/>
          <w:color w:val="141413"/>
          <w:sz w:val="24"/>
          <w:szCs w:val="24"/>
        </w:rPr>
        <w:br/>
        <w:t>equivalent to 10 000 m</w:t>
      </w:r>
      <w:r w:rsidRPr="00F11A28">
        <w:rPr>
          <w:rFonts w:ascii="Arial" w:hAnsi="Arial" w:cs="Arial"/>
          <w:color w:val="141413"/>
          <w:sz w:val="24"/>
          <w:szCs w:val="24"/>
          <w:vertAlign w:val="superscript"/>
        </w:rPr>
        <w:t>2</w:t>
      </w:r>
      <w:r w:rsidRPr="00F11A28">
        <w:rPr>
          <w:rFonts w:ascii="Arial" w:hAnsi="Arial" w:cs="Arial"/>
          <w:color w:val="141413"/>
          <w:sz w:val="24"/>
          <w:szCs w:val="24"/>
        </w:rPr>
        <w:t xml:space="preserve">. </w:t>
      </w: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F11A28" w:rsidRPr="00F11A28" w:rsidRDefault="00F11A28" w:rsidP="00F11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  <w:sz w:val="24"/>
          <w:szCs w:val="24"/>
        </w:rPr>
      </w:pPr>
      <w:r w:rsidRPr="00F11A28">
        <w:rPr>
          <w:rFonts w:ascii="Arial" w:hAnsi="Arial" w:cs="Arial"/>
          <w:color w:val="141413"/>
          <w:sz w:val="24"/>
          <w:szCs w:val="24"/>
        </w:rPr>
        <w:t xml:space="preserve">b)  The annual cost to monitor and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fight forest fires in this region is about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$48/ha. Estimate the annual fire </w:t>
      </w:r>
      <w:r w:rsidRPr="00F11A28">
        <w:rPr>
          <w:rFonts w:ascii="Arial" w:hAnsi="Arial" w:cs="Arial"/>
          <w:color w:val="141413"/>
          <w:sz w:val="24"/>
          <w:szCs w:val="24"/>
        </w:rPr>
        <w:br/>
        <w:t xml:space="preserve">management expenditure for the </w:t>
      </w:r>
      <w:r w:rsidRPr="00F11A28">
        <w:rPr>
          <w:rFonts w:ascii="Arial" w:hAnsi="Arial" w:cs="Arial"/>
          <w:color w:val="141413"/>
          <w:sz w:val="24"/>
          <w:szCs w:val="24"/>
        </w:rPr>
        <w:br/>
        <w:t>park.</w:t>
      </w:r>
    </w:p>
    <w:p w:rsidR="00F11A28" w:rsidRPr="00F11A28" w:rsidRDefault="00F11A28">
      <w:pPr>
        <w:rPr>
          <w:sz w:val="24"/>
          <w:szCs w:val="24"/>
        </w:rPr>
      </w:pPr>
    </w:p>
    <w:p w:rsidR="00F11A28" w:rsidRPr="00F11A28" w:rsidRDefault="00F11A28">
      <w:pPr>
        <w:rPr>
          <w:sz w:val="24"/>
          <w:szCs w:val="24"/>
        </w:rPr>
      </w:pPr>
    </w:p>
    <w:p w:rsidR="00F11A28" w:rsidRPr="00F11A28" w:rsidRDefault="00F11A28">
      <w:pPr>
        <w:rPr>
          <w:sz w:val="24"/>
          <w:szCs w:val="24"/>
        </w:rPr>
      </w:pPr>
    </w:p>
    <w:p w:rsidR="00F11A28" w:rsidRPr="00F11A28" w:rsidRDefault="00F11A28">
      <w:pPr>
        <w:rPr>
          <w:sz w:val="24"/>
          <w:szCs w:val="24"/>
        </w:rPr>
      </w:pPr>
      <w:bookmarkStart w:id="0" w:name="_GoBack"/>
      <w:bookmarkEnd w:id="0"/>
    </w:p>
    <w:sectPr w:rsidR="00F11A28" w:rsidRPr="00F11A28" w:rsidSect="00D000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261"/>
    <w:multiLevelType w:val="hybridMultilevel"/>
    <w:tmpl w:val="A60A5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2"/>
    <w:rsid w:val="00221C91"/>
    <w:rsid w:val="00293CDF"/>
    <w:rsid w:val="00384460"/>
    <w:rsid w:val="00DC74B2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2</cp:revision>
  <dcterms:created xsi:type="dcterms:W3CDTF">2012-10-09T19:30:00Z</dcterms:created>
  <dcterms:modified xsi:type="dcterms:W3CDTF">2012-10-09T19:49:00Z</dcterms:modified>
</cp:coreProperties>
</file>